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2301" w14:textId="77777777" w:rsidR="00434484" w:rsidRPr="00434484" w:rsidRDefault="00194741" w:rsidP="0043448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Structural Engineer</w:t>
      </w:r>
    </w:p>
    <w:p w14:paraId="0949A513" w14:textId="77777777" w:rsidR="00434484" w:rsidRPr="00434484" w:rsidRDefault="00434484" w:rsidP="00434484">
      <w:pPr>
        <w:rPr>
          <w:rFonts w:ascii="Arial" w:hAnsi="Arial" w:cs="Arial"/>
          <w:sz w:val="28"/>
          <w:szCs w:val="28"/>
        </w:rPr>
      </w:pPr>
    </w:p>
    <w:p w14:paraId="694E76DB" w14:textId="6B21B68C" w:rsidR="00434484" w:rsidRPr="00434484" w:rsidRDefault="00434484" w:rsidP="0043448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34484">
        <w:rPr>
          <w:rFonts w:ascii="Arial" w:hAnsi="Arial" w:cs="Arial"/>
          <w:b/>
          <w:sz w:val="24"/>
          <w:szCs w:val="24"/>
        </w:rPr>
        <w:t>U. S. Army Corps of Engineers, Pittsburgh District, Engineering and Construction Division, Structural Design Section, Design Branch</w:t>
      </w:r>
    </w:p>
    <w:p w14:paraId="0232AF2A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</w:p>
    <w:p w14:paraId="6D769E8B" w14:textId="77777777" w:rsidR="00434484" w:rsidRPr="00434484" w:rsidRDefault="00434484" w:rsidP="004344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b/>
          <w:sz w:val="24"/>
          <w:szCs w:val="24"/>
        </w:rPr>
        <w:t>Location</w:t>
      </w:r>
      <w:r w:rsidRPr="00434484">
        <w:rPr>
          <w:rFonts w:ascii="Arial" w:hAnsi="Arial" w:cs="Arial"/>
          <w:sz w:val="24"/>
          <w:szCs w:val="24"/>
        </w:rPr>
        <w:t>: Pittsburgh, PA.</w:t>
      </w:r>
    </w:p>
    <w:p w14:paraId="7AAD34DA" w14:textId="77777777" w:rsidR="00434484" w:rsidRPr="00434484" w:rsidRDefault="00434484" w:rsidP="0043448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D197CA" w14:textId="77777777" w:rsidR="00434484" w:rsidRPr="00434484" w:rsidRDefault="00434484" w:rsidP="0043448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44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Series and Grade</w:t>
      </w:r>
      <w:r w:rsidRPr="00434484">
        <w:rPr>
          <w:rFonts w:ascii="Arial" w:hAnsi="Arial" w:cs="Arial"/>
          <w:color w:val="222222"/>
          <w:sz w:val="24"/>
          <w:szCs w:val="24"/>
          <w:shd w:val="clear" w:color="auto" w:fill="FFFFFF"/>
        </w:rPr>
        <w:t>: GS-0810-</w:t>
      </w:r>
      <w:r w:rsidR="00C21F4D">
        <w:rPr>
          <w:rFonts w:ascii="Arial" w:hAnsi="Arial" w:cs="Arial"/>
          <w:color w:val="222222"/>
          <w:sz w:val="24"/>
          <w:szCs w:val="24"/>
          <w:shd w:val="clear" w:color="auto" w:fill="FFFFFF"/>
        </w:rPr>
        <w:t>11/</w:t>
      </w:r>
      <w:r w:rsidRPr="00434484">
        <w:rPr>
          <w:rFonts w:ascii="Arial" w:hAnsi="Arial" w:cs="Arial"/>
          <w:color w:val="222222"/>
          <w:sz w:val="24"/>
          <w:szCs w:val="24"/>
          <w:shd w:val="clear" w:color="auto" w:fill="FFFFFF"/>
        </w:rPr>
        <w:t>12</w:t>
      </w:r>
    </w:p>
    <w:p w14:paraId="40B8FF51" w14:textId="77777777" w:rsidR="00434484" w:rsidRPr="00434484" w:rsidRDefault="00434484" w:rsidP="0043448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427A596" w14:textId="4674A137" w:rsidR="00434484" w:rsidRPr="00434484" w:rsidRDefault="00434484" w:rsidP="00434484">
      <w:pPr>
        <w:rPr>
          <w:rFonts w:ascii="Arial" w:eastAsia="Times New Roman" w:hAnsi="Arial" w:cs="Arial"/>
          <w:color w:val="1E1E1E"/>
          <w:sz w:val="24"/>
          <w:szCs w:val="24"/>
        </w:rPr>
      </w:pPr>
      <w:r w:rsidRPr="00434484">
        <w:rPr>
          <w:rFonts w:ascii="Arial" w:eastAsia="Times New Roman" w:hAnsi="Arial" w:cs="Arial"/>
          <w:b/>
          <w:bCs/>
          <w:color w:val="515151"/>
          <w:sz w:val="24"/>
          <w:szCs w:val="24"/>
        </w:rPr>
        <w:t>Salary Range</w:t>
      </w:r>
      <w:r w:rsidRPr="00434484">
        <w:rPr>
          <w:rFonts w:ascii="Arial" w:eastAsia="Times New Roman" w:hAnsi="Arial" w:cs="Arial"/>
          <w:bCs/>
          <w:color w:val="515151"/>
          <w:sz w:val="24"/>
          <w:szCs w:val="24"/>
        </w:rPr>
        <w:t xml:space="preserve">: </w:t>
      </w:r>
      <w:r w:rsidR="00C21F4D">
        <w:rPr>
          <w:rFonts w:ascii="Arial" w:eastAsia="Times New Roman" w:hAnsi="Arial" w:cs="Arial"/>
          <w:color w:val="1E1E1E"/>
          <w:sz w:val="24"/>
          <w:szCs w:val="24"/>
        </w:rPr>
        <w:t>$6</w:t>
      </w:r>
      <w:r w:rsidR="0043690A">
        <w:rPr>
          <w:rFonts w:ascii="Arial" w:eastAsia="Times New Roman" w:hAnsi="Arial" w:cs="Arial"/>
          <w:color w:val="1E1E1E"/>
          <w:sz w:val="24"/>
          <w:szCs w:val="24"/>
        </w:rPr>
        <w:t>6</w:t>
      </w:r>
      <w:r w:rsidR="00C21F4D">
        <w:rPr>
          <w:rFonts w:ascii="Arial" w:eastAsia="Times New Roman" w:hAnsi="Arial" w:cs="Arial"/>
          <w:color w:val="1E1E1E"/>
          <w:sz w:val="24"/>
          <w:szCs w:val="24"/>
        </w:rPr>
        <w:t>,</w:t>
      </w:r>
      <w:r w:rsidR="0043690A">
        <w:rPr>
          <w:rFonts w:ascii="Arial" w:eastAsia="Times New Roman" w:hAnsi="Arial" w:cs="Arial"/>
          <w:color w:val="1E1E1E"/>
          <w:sz w:val="24"/>
          <w:szCs w:val="24"/>
        </w:rPr>
        <w:t>573</w:t>
      </w:r>
      <w:r w:rsidR="00C21F4D">
        <w:rPr>
          <w:rFonts w:ascii="Arial" w:eastAsia="Times New Roman" w:hAnsi="Arial" w:cs="Arial"/>
          <w:color w:val="1E1E1E"/>
          <w:sz w:val="24"/>
          <w:szCs w:val="24"/>
        </w:rPr>
        <w:t xml:space="preserve"> to $</w:t>
      </w:r>
      <w:r w:rsidR="0043690A">
        <w:rPr>
          <w:rFonts w:ascii="Arial" w:eastAsia="Times New Roman" w:hAnsi="Arial" w:cs="Arial"/>
          <w:color w:val="1E1E1E"/>
          <w:sz w:val="24"/>
          <w:szCs w:val="24"/>
        </w:rPr>
        <w:t>103,736</w:t>
      </w:r>
      <w:r w:rsidRPr="00434484">
        <w:rPr>
          <w:rFonts w:ascii="Arial" w:eastAsia="Times New Roman" w:hAnsi="Arial" w:cs="Arial"/>
          <w:color w:val="1E1E1E"/>
          <w:sz w:val="24"/>
          <w:szCs w:val="24"/>
        </w:rPr>
        <w:t xml:space="preserve"> per year</w:t>
      </w:r>
    </w:p>
    <w:p w14:paraId="50083931" w14:textId="77777777" w:rsidR="00C21F4D" w:rsidRDefault="00434484" w:rsidP="00C21F4D">
      <w:p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color w:val="222222"/>
          <w:sz w:val="24"/>
          <w:szCs w:val="24"/>
        </w:rPr>
        <w:br/>
      </w:r>
      <w:r w:rsidR="00C21F4D">
        <w:rPr>
          <w:rFonts w:ascii="Arial" w:hAnsi="Arial" w:cs="Arial"/>
          <w:sz w:val="24"/>
          <w:szCs w:val="24"/>
        </w:rPr>
        <w:t>Relocation/Recruitment</w:t>
      </w:r>
      <w:r w:rsidR="00C21F4D" w:rsidRPr="00434484">
        <w:rPr>
          <w:rFonts w:ascii="Arial" w:hAnsi="Arial" w:cs="Arial"/>
          <w:sz w:val="24"/>
          <w:szCs w:val="24"/>
        </w:rPr>
        <w:t xml:space="preserve"> incentive(s) MAY BE authorized to highly qualified candidate.</w:t>
      </w:r>
    </w:p>
    <w:p w14:paraId="6686F480" w14:textId="77777777" w:rsidR="00C21F4D" w:rsidRPr="00434484" w:rsidRDefault="00C21F4D" w:rsidP="00C21F4D">
      <w:pPr>
        <w:rPr>
          <w:rFonts w:ascii="Arial" w:hAnsi="Arial" w:cs="Arial"/>
          <w:sz w:val="24"/>
          <w:szCs w:val="24"/>
        </w:rPr>
      </w:pPr>
    </w:p>
    <w:p w14:paraId="625EBB53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 xml:space="preserve">Permanent Change of Station (PCS) allowances may be authorized, subject to the provisions of the Joint Travel Regulations and an agency determination that a PCS move is in the Government Interest. </w:t>
      </w:r>
    </w:p>
    <w:p w14:paraId="67453D69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 </w:t>
      </w:r>
    </w:p>
    <w:p w14:paraId="6651D250" w14:textId="77777777" w:rsidR="00434484" w:rsidRPr="00434484" w:rsidRDefault="00434484" w:rsidP="00434484">
      <w:pPr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Your duties will include the following:</w:t>
      </w:r>
    </w:p>
    <w:p w14:paraId="6BFE39DA" w14:textId="77777777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Provide structural engineering services for new construction and rehabilitations on large, complex river navigation (locks and dams), flood control reservoir and local flood protection projects.</w:t>
      </w:r>
    </w:p>
    <w:p w14:paraId="12FE4487" w14:textId="77777777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Perform analysis and design applying standard engineering methods and techniques in the performance of preliminary and final design.</w:t>
      </w:r>
    </w:p>
    <w:p w14:paraId="3F97AAE9" w14:textId="279B4AEF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 xml:space="preserve">Prepare Design Documentation Report (Design Basis); design calculations utilizing structural design and analysis software including STAAD Pro, ANSYS, FB-MultiPier, PCA sP Concrete Suite, </w:t>
      </w:r>
      <w:r w:rsidR="00C21F4D">
        <w:rPr>
          <w:rFonts w:ascii="Arial" w:hAnsi="Arial" w:cs="Arial"/>
          <w:sz w:val="24"/>
          <w:szCs w:val="24"/>
        </w:rPr>
        <w:t xml:space="preserve">Revit, </w:t>
      </w:r>
      <w:r w:rsidR="00F46D8A">
        <w:rPr>
          <w:rFonts w:ascii="Arial" w:hAnsi="Arial" w:cs="Arial"/>
          <w:sz w:val="24"/>
          <w:szCs w:val="24"/>
        </w:rPr>
        <w:t xml:space="preserve">Inventor, RISA, </w:t>
      </w:r>
      <w:r w:rsidRPr="00434484">
        <w:rPr>
          <w:rFonts w:ascii="Arial" w:hAnsi="Arial" w:cs="Arial"/>
          <w:sz w:val="24"/>
          <w:szCs w:val="24"/>
        </w:rPr>
        <w:t>MathCAD, and EXCEL.</w:t>
      </w:r>
    </w:p>
    <w:p w14:paraId="38848B81" w14:textId="1A31FD51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Prepare construction contract documents for various structural features</w:t>
      </w:r>
      <w:r w:rsidR="0043690A">
        <w:rPr>
          <w:rFonts w:ascii="Arial" w:hAnsi="Arial" w:cs="Arial"/>
          <w:sz w:val="24"/>
          <w:szCs w:val="24"/>
        </w:rPr>
        <w:t xml:space="preserve"> such gates, valves, bulkheads, bridges, buildings, monoliths, retaining walls, superstructures, sub-structures, pile/drilled shafts, locks and dams </w:t>
      </w:r>
      <w:r w:rsidRPr="00434484">
        <w:rPr>
          <w:rFonts w:ascii="Arial" w:hAnsi="Arial" w:cs="Arial"/>
          <w:sz w:val="24"/>
          <w:szCs w:val="24"/>
        </w:rPr>
        <w:t>for challenging and complex Civil Works projects for river navigation systems, flood control reservoir projects and, local flood protection projects.</w:t>
      </w:r>
    </w:p>
    <w:p w14:paraId="4FE8AC0E" w14:textId="2BB9CAA8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Work with CAD</w:t>
      </w:r>
      <w:r w:rsidR="0043690A">
        <w:rPr>
          <w:rFonts w:ascii="Arial" w:hAnsi="Arial" w:cs="Arial"/>
          <w:sz w:val="24"/>
          <w:szCs w:val="24"/>
        </w:rPr>
        <w:t>/BIM Modelers</w:t>
      </w:r>
      <w:r w:rsidRPr="00434484">
        <w:rPr>
          <w:rFonts w:ascii="Arial" w:hAnsi="Arial" w:cs="Arial"/>
          <w:sz w:val="24"/>
          <w:szCs w:val="24"/>
        </w:rPr>
        <w:t xml:space="preserve"> to develop drawings utilizing CADD and BIM software; determines requirements for technical aspects of project specifications; and prepares amendments and engineering revisions.</w:t>
      </w:r>
    </w:p>
    <w:p w14:paraId="2C1D66E9" w14:textId="77777777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Coordinate structural aspects of projects with multi-disciplined engineering team, Operations personnel and Construction Engineering personnel responsible for related specialized phases of the project.</w:t>
      </w:r>
    </w:p>
    <w:p w14:paraId="7F01B99B" w14:textId="29815A8A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 xml:space="preserve">Perform in role of </w:t>
      </w:r>
      <w:r w:rsidR="0043690A">
        <w:rPr>
          <w:rFonts w:ascii="Arial" w:hAnsi="Arial" w:cs="Arial"/>
          <w:sz w:val="24"/>
          <w:szCs w:val="24"/>
        </w:rPr>
        <w:t>Lead Engineer</w:t>
      </w:r>
      <w:r w:rsidRPr="00434484">
        <w:rPr>
          <w:rFonts w:ascii="Arial" w:hAnsi="Arial" w:cs="Arial"/>
          <w:sz w:val="24"/>
          <w:szCs w:val="24"/>
        </w:rPr>
        <w:t xml:space="preserve"> in design by coordinating the efforts of multi-disciplined teams, developing and tracking budgets, scopes of work, ensuring quality processes are followed, and ensuring contract documents are complete.</w:t>
      </w:r>
    </w:p>
    <w:p w14:paraId="003A5BA9" w14:textId="77777777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t>Provides support to the Construction Engineering staff by coordinating the review of transmittals and RFI's by the engineering team and assisting with the resolution of construction issues.</w:t>
      </w:r>
    </w:p>
    <w:p w14:paraId="59DB08AF" w14:textId="627B2D75" w:rsidR="00434484" w:rsidRDefault="00434484" w:rsidP="00434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sz w:val="24"/>
          <w:szCs w:val="24"/>
        </w:rPr>
        <w:lastRenderedPageBreak/>
        <w:t>Perform inspections and assessments of the District's infrastructure including hydraulic steel structures, concrete structures, and bridges; and develop memos and reports with recommendations based on field observations.</w:t>
      </w:r>
    </w:p>
    <w:p w14:paraId="2A8BCCBA" w14:textId="77777777" w:rsidR="0043690A" w:rsidRDefault="0043690A" w:rsidP="0043690A">
      <w:pPr>
        <w:pStyle w:val="ListParagraph"/>
        <w:rPr>
          <w:rFonts w:ascii="Arial" w:hAnsi="Arial" w:cs="Arial"/>
          <w:sz w:val="24"/>
          <w:szCs w:val="24"/>
        </w:rPr>
      </w:pPr>
    </w:p>
    <w:p w14:paraId="42E8F472" w14:textId="77777777" w:rsidR="00550A8A" w:rsidRPr="00550A8A" w:rsidRDefault="00550A8A" w:rsidP="00550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contact Steve Stoltz, 412-395-7297</w:t>
      </w:r>
      <w:r w:rsidRPr="00550A8A">
        <w:rPr>
          <w:rFonts w:ascii="Arial" w:hAnsi="Arial" w:cs="Arial"/>
          <w:b/>
          <w:sz w:val="24"/>
          <w:szCs w:val="24"/>
        </w:rPr>
        <w:t xml:space="preserve"> or </w:t>
      </w:r>
      <w:hyperlink r:id="rId5" w:history="1">
        <w:r w:rsidRPr="001955DC">
          <w:rPr>
            <w:rStyle w:val="Hyperlink"/>
            <w:rFonts w:ascii="Arial" w:hAnsi="Arial" w:cs="Arial"/>
            <w:b/>
            <w:sz w:val="24"/>
            <w:szCs w:val="24"/>
          </w:rPr>
          <w:t>stephen.r.stoltz@usace.army.mil</w:t>
        </w:r>
      </w:hyperlink>
      <w:r w:rsidRPr="00550A8A">
        <w:rPr>
          <w:rFonts w:ascii="Arial" w:hAnsi="Arial" w:cs="Arial"/>
          <w:b/>
          <w:sz w:val="24"/>
          <w:szCs w:val="24"/>
        </w:rPr>
        <w:t xml:space="preserve"> </w:t>
      </w:r>
    </w:p>
    <w:p w14:paraId="7908A46F" w14:textId="77777777" w:rsidR="00434484" w:rsidRPr="00434484" w:rsidRDefault="00434484" w:rsidP="00434484">
      <w:pPr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sz w:val="24"/>
          <w:szCs w:val="24"/>
        </w:rPr>
      </w:pPr>
      <w:r w:rsidRPr="00434484">
        <w:rPr>
          <w:rFonts w:ascii="Arial" w:hAnsi="Arial" w:cs="Arial"/>
          <w:b/>
          <w:sz w:val="24"/>
          <w:szCs w:val="24"/>
        </w:rPr>
        <w:t>About the U.S. Army Corps of Engineers</w:t>
      </w:r>
      <w:r w:rsidRPr="00434484">
        <w:rPr>
          <w:rFonts w:ascii="Arial" w:hAnsi="Arial" w:cs="Arial"/>
          <w:sz w:val="24"/>
          <w:szCs w:val="24"/>
        </w:rPr>
        <w:t>:</w:t>
      </w:r>
    </w:p>
    <w:p w14:paraId="5B993CD2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Looking for a great place to work? The U.S. Army Corps of Engineers (USACE or "The Corps") is one of the best in America! In 2015, USACE ranked #128 out of 500 employers on Forbes' "America's Best Employers" list. From this list, the Corps ranked #10 in the government services industry, #6 in the federal government, and #8 in the engineering field. </w:t>
      </w:r>
      <w:hyperlink r:id="rId6" w:history="1">
        <w:r w:rsidRPr="00434484">
          <w:rPr>
            <w:rStyle w:val="Hyperlink"/>
            <w:rFonts w:ascii="Arial" w:hAnsi="Arial" w:cs="Arial"/>
          </w:rPr>
          <w:t>Follow this link for more information about the U.S. Army Corps of Engineers</w:t>
        </w:r>
      </w:hyperlink>
      <w:r>
        <w:rPr>
          <w:rFonts w:ascii="Arial" w:hAnsi="Arial" w:cs="Arial"/>
          <w:color w:val="1E1E1E"/>
        </w:rPr>
        <w:t xml:space="preserve">: </w:t>
      </w:r>
    </w:p>
    <w:p w14:paraId="20BF1FEE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Homepage: </w:t>
      </w:r>
      <w:hyperlink r:id="rId7" w:history="1">
        <w:r w:rsidRPr="008E5F16">
          <w:rPr>
            <w:rStyle w:val="Hyperlink"/>
            <w:rFonts w:ascii="Arial" w:hAnsi="Arial" w:cs="Arial"/>
          </w:rPr>
          <w:t>http://www.lrp.usace.army.mil</w:t>
        </w:r>
      </w:hyperlink>
    </w:p>
    <w:p w14:paraId="5F38A68E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Twitter: </w:t>
      </w:r>
      <w:hyperlink r:id="rId8" w:history="1">
        <w:r w:rsidRPr="008E5F16">
          <w:rPr>
            <w:rStyle w:val="Hyperlink"/>
            <w:rFonts w:ascii="Arial" w:hAnsi="Arial" w:cs="Arial"/>
          </w:rPr>
          <w:t>https://twitter.com/PittsburghUSACE</w:t>
        </w:r>
      </w:hyperlink>
      <w:r w:rsidRPr="00434484">
        <w:rPr>
          <w:rFonts w:ascii="Arial" w:hAnsi="Arial" w:cs="Arial"/>
          <w:color w:val="1E1E1E"/>
        </w:rPr>
        <w:t xml:space="preserve"> </w:t>
      </w:r>
    </w:p>
    <w:p w14:paraId="1B5A7F2A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Facebook: </w:t>
      </w:r>
      <w:hyperlink r:id="rId9" w:history="1">
        <w:r w:rsidRPr="008E5F16">
          <w:rPr>
            <w:rStyle w:val="Hyperlink"/>
            <w:rFonts w:ascii="Arial" w:hAnsi="Arial" w:cs="Arial"/>
          </w:rPr>
          <w:t>https://www.facebook.com/PittsburghUSACE</w:t>
        </w:r>
      </w:hyperlink>
      <w:r w:rsidRPr="00434484">
        <w:rPr>
          <w:rFonts w:ascii="Arial" w:hAnsi="Arial" w:cs="Arial"/>
          <w:color w:val="1E1E1E"/>
        </w:rPr>
        <w:t xml:space="preserve"> </w:t>
      </w:r>
    </w:p>
    <w:p w14:paraId="79CD1F1C" w14:textId="77777777" w:rsid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Flickr: </w:t>
      </w:r>
      <w:hyperlink r:id="rId10" w:history="1">
        <w:r w:rsidRPr="008E5F16">
          <w:rPr>
            <w:rStyle w:val="Hyperlink"/>
            <w:rFonts w:ascii="Arial" w:hAnsi="Arial" w:cs="Arial"/>
          </w:rPr>
          <w:t>http://www.flickr.com/photos/pittsburghcorps</w:t>
        </w:r>
      </w:hyperlink>
      <w:r w:rsidRPr="00434484">
        <w:rPr>
          <w:rFonts w:ascii="Arial" w:hAnsi="Arial" w:cs="Arial"/>
          <w:color w:val="1E1E1E"/>
        </w:rPr>
        <w:t xml:space="preserve"> </w:t>
      </w:r>
    </w:p>
    <w:p w14:paraId="4D2F5F7F" w14:textId="77777777" w:rsidR="00434484" w:rsidRPr="00434484" w:rsidRDefault="00434484" w:rsidP="00434484">
      <w:pPr>
        <w:pStyle w:val="NormalWeb"/>
        <w:rPr>
          <w:rFonts w:ascii="Arial" w:hAnsi="Arial" w:cs="Arial"/>
          <w:color w:val="1E1E1E"/>
        </w:rPr>
      </w:pPr>
      <w:r w:rsidRPr="00434484">
        <w:rPr>
          <w:rFonts w:ascii="Arial" w:hAnsi="Arial" w:cs="Arial"/>
          <w:color w:val="1E1E1E"/>
        </w:rPr>
        <w:t xml:space="preserve">Civilian employees serve a vital role in supporting the Army mission. The U.S. Army Corps of Engineers is an innovative, transformative organization providing engineering solutions to customers worldwide. </w:t>
      </w:r>
    </w:p>
    <w:p w14:paraId="2D6F5B63" w14:textId="77777777" w:rsidR="00434484" w:rsidRPr="00434484" w:rsidRDefault="00434484" w:rsidP="00434484">
      <w:pPr>
        <w:ind w:left="360"/>
        <w:rPr>
          <w:rFonts w:ascii="Arial" w:hAnsi="Arial" w:cs="Arial"/>
          <w:sz w:val="24"/>
          <w:szCs w:val="24"/>
        </w:rPr>
      </w:pPr>
    </w:p>
    <w:p w14:paraId="2411AD0C" w14:textId="77777777" w:rsidR="00434484" w:rsidRPr="00434484" w:rsidRDefault="00434484" w:rsidP="00434484">
      <w:pPr>
        <w:rPr>
          <w:rFonts w:ascii="Arial" w:hAnsi="Arial" w:cs="Arial"/>
          <w:sz w:val="24"/>
          <w:szCs w:val="24"/>
        </w:rPr>
      </w:pPr>
    </w:p>
    <w:p w14:paraId="55287528" w14:textId="77777777" w:rsidR="00FA149E" w:rsidRPr="00434484" w:rsidRDefault="00197284">
      <w:pPr>
        <w:rPr>
          <w:rFonts w:ascii="Arial" w:hAnsi="Arial" w:cs="Arial"/>
          <w:sz w:val="24"/>
          <w:szCs w:val="24"/>
        </w:rPr>
      </w:pPr>
    </w:p>
    <w:sectPr w:rsidR="00FA149E" w:rsidRPr="0043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A63"/>
    <w:multiLevelType w:val="hybridMultilevel"/>
    <w:tmpl w:val="E81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84"/>
    <w:rsid w:val="001739BF"/>
    <w:rsid w:val="00194741"/>
    <w:rsid w:val="00197284"/>
    <w:rsid w:val="00434484"/>
    <w:rsid w:val="0043690A"/>
    <w:rsid w:val="00550A8A"/>
    <w:rsid w:val="00C21F4D"/>
    <w:rsid w:val="00DB00D0"/>
    <w:rsid w:val="00E37A15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A591"/>
  <w15:chartTrackingRefBased/>
  <w15:docId w15:val="{2E256A8E-0B4A-4F9E-8674-5C5657C4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4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4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484"/>
    <w:pPr>
      <w:spacing w:after="136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ittsburghUS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p.usace.army.m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ce.army.mil/Abou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phen.r.stoltz@usace.army.mil" TargetMode="External"/><Relationship Id="rId10" Type="http://schemas.openxmlformats.org/officeDocument/2006/relationships/hyperlink" Target="http://www.flickr.com/photos/pittsburghcor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ittsburghUS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Stoltz, Stephen R CIV USARMY CELRP (US)</dc:creator>
  <cp:keywords/>
  <dc:description/>
  <cp:lastModifiedBy>Erin L. Feichtner, PE</cp:lastModifiedBy>
  <cp:revision>2</cp:revision>
  <dcterms:created xsi:type="dcterms:W3CDTF">2021-05-11T22:21:00Z</dcterms:created>
  <dcterms:modified xsi:type="dcterms:W3CDTF">2021-05-11T22:21:00Z</dcterms:modified>
</cp:coreProperties>
</file>