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6: Feb 4, 2020; Call-In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 – 12:00 - 12:05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tabs>
          <w:tab w:val="left" w:pos="6510"/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Introductions</w:t>
        <w:tab/>
        <w:tab/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President’s Report – 12:05 - 12:10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Long-term strategic goals review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Membership: increase membership and improve membership retention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20% of student ASCE members continue on to be full ASCE member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Attendance at general body meetings has been limited to board members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Re-evaluate membership/email list, email format, email client, etc.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Technical and industry information: hold more frequent, shorter technical presentations and plan for some longer technical presentations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Outreach and mentorship: Visit student chapters and increase engagement with mentorship program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Pitt ASCE Career Fair - February 7th @ 11:00am, Benedum Hall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Pittsburgh Section Awards Banquet - February 15th @ 5:00pm, ESWP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E-Week Carnegie Science Center Volunteering - February 20-21 @ Various Times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February Happy Hour - February 20th @ 5:00pm, Southern Tier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Joint Social - April 3rd, Marios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 update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Next Section meeting February 6, 2020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Legislative fly-in planned for March 11-13, 2020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ERYMC Overview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Talked about successes and failures of the chapters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Discussed student conferences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Jan 7-9, 2021 in Charlotte, NC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Jan/Feb 2022 in Hartford, CT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Operating manual on google drive. Will send access.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Past President’s Report – 12:10 - 12:15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Jayne Marks won ERYMC Practitioner Advisor of the Year Award!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Submitted Greg Braun for Government Engineer CYM Award - 2/1/20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Treasurer’s Report – 12:15 - 12:20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Current YMF Balance:  $2010.55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Outstanding Items: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b w:val="0"/>
        </w:rPr>
      </w:pPr>
      <w:r w:rsidDel="00000000" w:rsidR="00000000" w:rsidRPr="00000000">
        <w:rPr>
          <w:rtl w:val="0"/>
        </w:rPr>
        <w:t xml:space="preserve">Payments: 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Ice Cream Social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ERYMC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b w:val="0"/>
        </w:rPr>
      </w:pPr>
      <w:r w:rsidDel="00000000" w:rsidR="00000000" w:rsidRPr="00000000">
        <w:rPr>
          <w:rtl w:val="0"/>
        </w:rPr>
        <w:t xml:space="preserve">Incoming Funds: 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From Section budget Travel &amp; Conference 63.04: ERYMC $3000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From Section: December Dinner Sponsorship $500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Joint Social from other organizations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Balance one year ago: $9,147.61 (High balance because more sponsorship were paid with check for December Dinner last year, and didn't close out December Dinner yet)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Secretary’s Report – 12:20 - 12:25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Dan Phillips to take over secretarial responsibilities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Mailchimp now requires paid subscription to have more than one person access the account and send scheduled emails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  <w:t xml:space="preserve"> read rate: 20.3% (54) of the 266 subscribers opened the 12/29-1/4 email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269 total contacts with 266 of them subscribing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Committee Reports – 12:25 - 12:40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Committees are actively seeking co-chairs to help plan events: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Membership Committee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Fundraising Committee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Social: 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Spring Joint Social: Agreement with Shadyside Mario’s for Friday, April 3rd (Confirmed with our Mario’s contact in January).  Societies confirmed: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ASCE</w:t>
      </w:r>
    </w:p>
    <w:p w:rsidR="00000000" w:rsidDel="00000000" w:rsidP="00000000" w:rsidRDefault="00000000" w:rsidRPr="00000000" w14:paraId="00000035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ASHE (payment received)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PSPE</w:t>
      </w:r>
    </w:p>
    <w:p w:rsidR="00000000" w:rsidDel="00000000" w:rsidP="00000000" w:rsidRDefault="00000000" w:rsidRPr="00000000" w14:paraId="00000037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SAME</w:t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ESWP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Student Affairs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Student/YM Mentor Program</w:t>
      </w:r>
    </w:p>
    <w:p w:rsidR="00000000" w:rsidDel="00000000" w:rsidP="00000000" w:rsidRDefault="00000000" w:rsidRPr="00000000" w14:paraId="0000003B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Mentorship Kickoff Event - January 29 @ Point Park</w:t>
      </w:r>
    </w:p>
    <w:p w:rsidR="00000000" w:rsidDel="00000000" w:rsidP="00000000" w:rsidRDefault="00000000" w:rsidRPr="00000000" w14:paraId="0000003C">
      <w:pPr>
        <w:numPr>
          <w:ilvl w:val="4"/>
          <w:numId w:val="4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Good attendance (11 mentors, 30+ students)</w:t>
      </w:r>
    </w:p>
    <w:p w:rsidR="00000000" w:rsidDel="00000000" w:rsidP="00000000" w:rsidRDefault="00000000" w:rsidRPr="00000000" w14:paraId="0000003D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sign up has begun</w:t>
      </w:r>
    </w:p>
    <w:p w:rsidR="00000000" w:rsidDel="00000000" w:rsidP="00000000" w:rsidRDefault="00000000" w:rsidRPr="00000000" w14:paraId="0000003E">
      <w:pPr>
        <w:numPr>
          <w:ilvl w:val="4"/>
          <w:numId w:val="4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Match-up anticipated for 2/17 so pairs can attend happy hour on 2/20</w:t>
      </w:r>
    </w:p>
    <w:p w:rsidR="00000000" w:rsidDel="00000000" w:rsidP="00000000" w:rsidRDefault="00000000" w:rsidRPr="00000000" w14:paraId="0000003F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On-going Events</w:t>
      </w:r>
    </w:p>
    <w:p w:rsidR="00000000" w:rsidDel="00000000" w:rsidP="00000000" w:rsidRDefault="00000000" w:rsidRPr="00000000" w14:paraId="00000040">
      <w:pPr>
        <w:numPr>
          <w:ilvl w:val="4"/>
          <w:numId w:val="4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Email mentor/student pairs for all GBMs</w:t>
      </w:r>
    </w:p>
    <w:p w:rsidR="00000000" w:rsidDel="00000000" w:rsidP="00000000" w:rsidRDefault="00000000" w:rsidRPr="00000000" w14:paraId="00000041">
      <w:pPr>
        <w:numPr>
          <w:ilvl w:val="4"/>
          <w:numId w:val="4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Set up 1 event in March, April, and May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 w14:paraId="00000043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Spring Career Fair - February 7th, 2020</w:t>
      </w:r>
    </w:p>
    <w:p w:rsidR="00000000" w:rsidDel="00000000" w:rsidP="00000000" w:rsidRDefault="00000000" w:rsidRPr="00000000" w14:paraId="00000044">
      <w:pPr>
        <w:numPr>
          <w:ilvl w:val="4"/>
          <w:numId w:val="4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Would like YMF to create a plan/presentation to advertise mentorship program and other events</w:t>
      </w:r>
    </w:p>
    <w:p w:rsidR="00000000" w:rsidDel="00000000" w:rsidP="00000000" w:rsidRDefault="00000000" w:rsidRPr="00000000" w14:paraId="00000045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OVSC -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April 2-3, 2020 @ Western Kentucky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CMU:  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tabs>
          <w:tab w:val="right" w:pos="9180"/>
        </w:tabs>
        <w:spacing w:after="0" w:lineRule="auto"/>
        <w:ind w:left="2880" w:hanging="360"/>
      </w:pPr>
      <w:r w:rsidDel="00000000" w:rsidR="00000000" w:rsidRPr="00000000">
        <w:rPr>
          <w:rtl w:val="0"/>
        </w:rPr>
        <w:t xml:space="preserve">Sending 6 members to WSCL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new student Board has been elected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Geneva:  </w:t>
      </w:r>
    </w:p>
    <w:p w:rsidR="00000000" w:rsidDel="00000000" w:rsidP="00000000" w:rsidRDefault="00000000" w:rsidRPr="00000000" w14:paraId="0000004A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Initial confirmation of construction site tour in March (21st) of Cap project by JB Fay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 w14:paraId="0000004C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Planning a joint UPJ/Section dinner meeting at UPJ on Wednesday March 25th. Currently distributing save-the-date </w:t>
      </w:r>
      <w:r w:rsidDel="00000000" w:rsidR="00000000" w:rsidRPr="00000000">
        <w:rPr>
          <w:rtl w:val="0"/>
        </w:rPr>
        <w:t xml:space="preserve">flyer</w:t>
      </w:r>
      <w:r w:rsidDel="00000000" w:rsidR="00000000" w:rsidRPr="00000000">
        <w:rPr>
          <w:rtl w:val="0"/>
        </w:rPr>
        <w:t xml:space="preserve"> and confirming speakers and logistics. More details to come.</w:t>
      </w:r>
    </w:p>
    <w:p w:rsidR="00000000" w:rsidDel="00000000" w:rsidP="00000000" w:rsidRDefault="00000000" w:rsidRPr="00000000" w14:paraId="0000004D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Still trying to nail down dates during Spring term for YMF “Intro to Institutes” meeting (waiting on Prof. Houston to confirm calendar of available dates).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 w14:paraId="0000004F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Hosted mentorship kickoff event</w:t>
      </w:r>
    </w:p>
    <w:p w:rsidR="00000000" w:rsidDel="00000000" w:rsidP="00000000" w:rsidRDefault="00000000" w:rsidRPr="00000000" w14:paraId="00000050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students attended WSCL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Franciscan: </w:t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Slippery Rock University:</w:t>
      </w:r>
    </w:p>
    <w:p w:rsidR="00000000" w:rsidDel="00000000" w:rsidP="00000000" w:rsidRDefault="00000000" w:rsidRPr="00000000" w14:paraId="00000053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Practitioner Advisor: Greg Rumbaugh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color w:val="000000"/>
        </w:rPr>
      </w:pPr>
      <w:r w:rsidDel="00000000" w:rsidR="00000000" w:rsidRPr="00000000">
        <w:rPr>
          <w:rtl w:val="0"/>
        </w:rPr>
        <w:t xml:space="preserve">Benefits night at restaurants: </w:t>
      </w:r>
    </w:p>
    <w:p w:rsidR="00000000" w:rsidDel="00000000" w:rsidP="00000000" w:rsidRDefault="00000000" w:rsidRPr="00000000" w14:paraId="00000056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color w:val="000000"/>
        </w:rPr>
      </w:pPr>
      <w:r w:rsidDel="00000000" w:rsidR="00000000" w:rsidRPr="00000000">
        <w:rPr>
          <w:rtl w:val="0"/>
        </w:rPr>
        <w:t xml:space="preserve">BJ’s / California Kitchen Pizza (2020 GBM or Happy Hour)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Sell Raffle Tickets for Prize at Section Award Dinner: Gateway Clipper dinner cruise, etc. </w:t>
      </w:r>
    </w:p>
    <w:p w:rsidR="00000000" w:rsidDel="00000000" w:rsidP="00000000" w:rsidRDefault="00000000" w:rsidRPr="00000000" w14:paraId="00000058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Who is attending the banquet that can assist in selling the tickets?</w:t>
      </w:r>
    </w:p>
    <w:p w:rsidR="00000000" w:rsidDel="00000000" w:rsidP="00000000" w:rsidRDefault="00000000" w:rsidRPr="00000000" w14:paraId="00000059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Ashwin be back in time to get the raffle tickets from his house?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Need a fundraising co-chair to help out with door prize donation requests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Re-evaluate how membership is tracked</w:t>
      </w:r>
    </w:p>
    <w:p w:rsidR="00000000" w:rsidDel="00000000" w:rsidP="00000000" w:rsidRDefault="00000000" w:rsidRPr="00000000" w14:paraId="0000005D">
      <w:pPr>
        <w:numPr>
          <w:ilvl w:val="2"/>
          <w:numId w:val="4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Request member list from section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tabs>
          <w:tab w:val="right" w:pos="918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Community/ Outreach</w:t>
      </w:r>
    </w:p>
    <w:p w:rsidR="00000000" w:rsidDel="00000000" w:rsidP="00000000" w:rsidRDefault="00000000" w:rsidRPr="00000000" w14:paraId="0000005F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Rama Pandkar is the new Outreach Co-chair</w:t>
      </w:r>
    </w:p>
    <w:p w:rsidR="00000000" w:rsidDel="00000000" w:rsidP="00000000" w:rsidRDefault="00000000" w:rsidRPr="00000000" w14:paraId="00000060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16 year old junior at Mt. Lebanon High School who is required to do a 3+ hour shadowing experience for the STEM Academy looking to shadow a local Civil Engineer</w:t>
      </w:r>
    </w:p>
    <w:p w:rsidR="00000000" w:rsidDel="00000000" w:rsidP="00000000" w:rsidRDefault="00000000" w:rsidRPr="00000000" w14:paraId="00000061">
      <w:pPr>
        <w:numPr>
          <w:ilvl w:val="2"/>
          <w:numId w:val="4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Carnegie Science Center E-week Volunteering</w:t>
      </w:r>
    </w:p>
    <w:p w:rsidR="00000000" w:rsidDel="00000000" w:rsidP="00000000" w:rsidRDefault="00000000" w:rsidRPr="00000000" w14:paraId="00000062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Demonstration Table</w:t>
      </w:r>
    </w:p>
    <w:p w:rsidR="00000000" w:rsidDel="00000000" w:rsidP="00000000" w:rsidRDefault="00000000" w:rsidRPr="00000000" w14:paraId="00000063">
      <w:pPr>
        <w:numPr>
          <w:ilvl w:val="3"/>
          <w:numId w:val="4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Engineer The Future’s “Career Connections” program 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Technical/Employment:</w:t>
        <w:tab/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Pennsylvania Report Card - Nothing new to report. State committee is still working on video for the college clubs.  Roll-out/event still unsure.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315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Next technical GBM event will be in April.  Topic requests? </w:t>
      </w:r>
    </w:p>
    <w:p w:rsidR="00000000" w:rsidDel="00000000" w:rsidP="00000000" w:rsidRDefault="00000000" w:rsidRPr="00000000" w14:paraId="00000067">
      <w:pPr>
        <w:tabs>
          <w:tab w:val="right" w:pos="9180"/>
        </w:tabs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8368"/>
                <w:tab w:val="right" w:pos="91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March 2020, Location: ON Phone</w:t>
            </w:r>
          </w:p>
        </w:tc>
      </w:tr>
    </w:tbl>
    <w:p w:rsidR="00000000" w:rsidDel="00000000" w:rsidP="00000000" w:rsidRDefault="00000000" w:rsidRPr="00000000" w14:paraId="00000069">
      <w:pPr>
        <w:tabs>
          <w:tab w:val="right" w:pos="9180"/>
        </w:tabs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680"/>
        <w:tab w:val="right" w:pos="9360"/>
      </w:tabs>
      <w:spacing w:after="144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before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763687" cy="7313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687" cy="7313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Board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