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E5E36" w14:textId="77777777" w:rsidR="004A7A39" w:rsidRPr="004A7A39" w:rsidRDefault="004A7A39" w:rsidP="004A7A39">
      <w:pPr>
        <w:spacing w:after="120" w:line="240" w:lineRule="auto"/>
        <w:outlineLvl w:val="1"/>
        <w:rPr>
          <w:rFonts w:ascii="Tahoma" w:eastAsia="Times New Roman" w:hAnsi="Tahoma" w:cs="Tahoma"/>
          <w:b/>
          <w:bCs/>
          <w:color w:val="4D4D4D"/>
          <w:sz w:val="36"/>
          <w:szCs w:val="36"/>
        </w:rPr>
      </w:pPr>
      <w:r w:rsidRPr="004A7A39">
        <w:rPr>
          <w:rFonts w:ascii="Arial" w:eastAsia="Times New Roman" w:hAnsi="Arial" w:cs="Arial"/>
          <w:b/>
          <w:bCs/>
          <w:color w:val="000000"/>
          <w:sz w:val="36"/>
          <w:szCs w:val="36"/>
        </w:rPr>
        <w:t>Clean Water</w:t>
      </w:r>
    </w:p>
    <w:p w14:paraId="27510098" w14:textId="77777777" w:rsidR="004A7A39" w:rsidRPr="004A7A39" w:rsidRDefault="004A7A39" w:rsidP="004A7A39">
      <w:pPr>
        <w:spacing w:before="100" w:beforeAutospacing="1" w:after="100" w:afterAutospacing="1" w:line="240" w:lineRule="auto"/>
        <w:rPr>
          <w:rFonts w:ascii="Tahoma" w:eastAsia="Times New Roman" w:hAnsi="Tahoma" w:cs="Tahoma"/>
          <w:color w:val="222222"/>
          <w:szCs w:val="24"/>
        </w:rPr>
      </w:pPr>
      <w:r w:rsidRPr="004A7A39">
        <w:rPr>
          <w:rFonts w:ascii="Tahoma" w:eastAsia="Times New Roman" w:hAnsi="Tahoma" w:cs="Tahoma"/>
          <w:color w:val="222222"/>
          <w:szCs w:val="24"/>
        </w:rPr>
        <w:t>Members,</w:t>
      </w:r>
    </w:p>
    <w:p w14:paraId="6990A0A2" w14:textId="77777777" w:rsidR="004A7A39" w:rsidRPr="004A7A39" w:rsidRDefault="004A7A39" w:rsidP="004A7A39">
      <w:pPr>
        <w:spacing w:before="100" w:beforeAutospacing="1" w:after="100" w:afterAutospacing="1" w:line="240" w:lineRule="auto"/>
        <w:rPr>
          <w:rFonts w:ascii="Tahoma" w:eastAsia="Times New Roman" w:hAnsi="Tahoma" w:cs="Tahoma"/>
          <w:color w:val="222222"/>
          <w:szCs w:val="24"/>
        </w:rPr>
      </w:pPr>
      <w:r w:rsidRPr="004A7A39">
        <w:rPr>
          <w:rFonts w:ascii="Arial" w:eastAsia="Times New Roman" w:hAnsi="Arial" w:cs="Arial"/>
          <w:color w:val="000000"/>
          <w:szCs w:val="24"/>
        </w:rPr>
        <w:t>In his </w:t>
      </w:r>
      <w:hyperlink r:id="rId7" w:history="1">
        <w:r w:rsidRPr="004A7A39">
          <w:rPr>
            <w:rFonts w:ascii="Arial" w:eastAsia="Times New Roman" w:hAnsi="Arial" w:cs="Arial"/>
            <w:color w:val="008AFF"/>
            <w:szCs w:val="24"/>
            <w:u w:val="single"/>
          </w:rPr>
          <w:t>June 1941 letter to the editor</w:t>
        </w:r>
      </w:hyperlink>
      <w:r w:rsidRPr="004A7A39">
        <w:rPr>
          <w:rFonts w:ascii="Arial" w:eastAsia="Times New Roman" w:hAnsi="Arial" w:cs="Arial"/>
          <w:color w:val="000000"/>
          <w:szCs w:val="24"/>
        </w:rPr>
        <w:t xml:space="preserve"> simply titled Stream Pollution to the Pittsburgh Bulletin Magazine, John E </w:t>
      </w:r>
      <w:proofErr w:type="spellStart"/>
      <w:r w:rsidRPr="004A7A39">
        <w:rPr>
          <w:rFonts w:ascii="Arial" w:eastAsia="Times New Roman" w:hAnsi="Arial" w:cs="Arial"/>
          <w:color w:val="000000"/>
          <w:szCs w:val="24"/>
        </w:rPr>
        <w:t>Koruzo</w:t>
      </w:r>
      <w:proofErr w:type="spellEnd"/>
      <w:r w:rsidRPr="004A7A39">
        <w:rPr>
          <w:rFonts w:ascii="Arial" w:eastAsia="Times New Roman" w:hAnsi="Arial" w:cs="Arial"/>
          <w:color w:val="000000"/>
          <w:szCs w:val="24"/>
        </w:rPr>
        <w:t>, Member of the Special Committee on Sewage Disposal for Allegheny County, painted the following picture of Pittsburgh's ghastly river pollution at the time:</w:t>
      </w:r>
    </w:p>
    <w:p w14:paraId="6C6F62DB" w14:textId="77777777" w:rsidR="004A7A39" w:rsidRPr="004A7A39" w:rsidRDefault="004A7A39" w:rsidP="004A7A39">
      <w:pPr>
        <w:spacing w:before="100" w:beforeAutospacing="1" w:after="100" w:afterAutospacing="1" w:line="240" w:lineRule="auto"/>
        <w:rPr>
          <w:rFonts w:ascii="Tahoma" w:eastAsia="Times New Roman" w:hAnsi="Tahoma" w:cs="Tahoma"/>
          <w:color w:val="222222"/>
          <w:szCs w:val="24"/>
        </w:rPr>
      </w:pPr>
      <w:r w:rsidRPr="004A7A39">
        <w:rPr>
          <w:rFonts w:ascii="Arial" w:eastAsia="Times New Roman" w:hAnsi="Arial" w:cs="Arial"/>
          <w:i/>
          <w:iCs/>
          <w:color w:val="000000"/>
          <w:szCs w:val="24"/>
        </w:rPr>
        <w:t>Allegheny County is a community distinguished because its sources of domestic and industrial water supplies are three large sewers called the Monongahela, Allegheny, and Ohio Rivers... 855,000,000 gallons of domestic sewage are cumulative at Pittsburgh's historic point every 24 hours, depositing 6,000 tons of organic solids along (their) beds.</w:t>
      </w:r>
    </w:p>
    <w:p w14:paraId="08305D01" w14:textId="77777777" w:rsidR="004A7A39" w:rsidRPr="004A7A39" w:rsidRDefault="004A7A39" w:rsidP="004A7A39">
      <w:pPr>
        <w:spacing w:before="100" w:beforeAutospacing="1" w:after="100" w:afterAutospacing="1" w:line="240" w:lineRule="auto"/>
        <w:rPr>
          <w:rFonts w:ascii="Tahoma" w:eastAsia="Times New Roman" w:hAnsi="Tahoma" w:cs="Tahoma"/>
          <w:color w:val="222222"/>
          <w:szCs w:val="24"/>
        </w:rPr>
      </w:pPr>
      <w:r w:rsidRPr="004A7A39">
        <w:rPr>
          <w:rFonts w:ascii="Arial" w:eastAsia="Times New Roman" w:hAnsi="Arial" w:cs="Arial"/>
          <w:color w:val="000000"/>
          <w:szCs w:val="24"/>
        </w:rPr>
        <w:t xml:space="preserve">Later </w:t>
      </w:r>
      <w:proofErr w:type="gramStart"/>
      <w:r w:rsidRPr="004A7A39">
        <w:rPr>
          <w:rFonts w:ascii="Arial" w:eastAsia="Times New Roman" w:hAnsi="Arial" w:cs="Arial"/>
          <w:color w:val="000000"/>
          <w:szCs w:val="24"/>
        </w:rPr>
        <w:t>on</w:t>
      </w:r>
      <w:proofErr w:type="gramEnd"/>
      <w:r w:rsidRPr="004A7A39">
        <w:rPr>
          <w:rFonts w:ascii="Arial" w:eastAsia="Times New Roman" w:hAnsi="Arial" w:cs="Arial"/>
          <w:color w:val="000000"/>
          <w:szCs w:val="24"/>
        </w:rPr>
        <w:t xml:space="preserve"> in his letter Mr. </w:t>
      </w:r>
      <w:proofErr w:type="spellStart"/>
      <w:r w:rsidRPr="004A7A39">
        <w:rPr>
          <w:rFonts w:ascii="Arial" w:eastAsia="Times New Roman" w:hAnsi="Arial" w:cs="Arial"/>
          <w:color w:val="000000"/>
          <w:szCs w:val="24"/>
        </w:rPr>
        <w:t>Koruzo</w:t>
      </w:r>
      <w:proofErr w:type="spellEnd"/>
      <w:r w:rsidRPr="004A7A39">
        <w:rPr>
          <w:rFonts w:ascii="Arial" w:eastAsia="Times New Roman" w:hAnsi="Arial" w:cs="Arial"/>
          <w:color w:val="000000"/>
          <w:szCs w:val="24"/>
        </w:rPr>
        <w:t xml:space="preserve"> would add the following stark reality of how river pollution was holding back Pittsburgh’s progress and quality of life:</w:t>
      </w:r>
    </w:p>
    <w:p w14:paraId="426CA324" w14:textId="77777777" w:rsidR="004A7A39" w:rsidRPr="004A7A39" w:rsidRDefault="004A7A39" w:rsidP="004A7A39">
      <w:pPr>
        <w:spacing w:before="100" w:beforeAutospacing="1" w:after="100" w:afterAutospacing="1" w:line="240" w:lineRule="auto"/>
        <w:rPr>
          <w:rFonts w:ascii="Tahoma" w:eastAsia="Times New Roman" w:hAnsi="Tahoma" w:cs="Tahoma"/>
          <w:color w:val="222222"/>
          <w:szCs w:val="24"/>
        </w:rPr>
      </w:pPr>
      <w:r w:rsidRPr="004A7A39">
        <w:rPr>
          <w:rFonts w:ascii="Arial" w:eastAsia="Times New Roman" w:hAnsi="Arial" w:cs="Arial"/>
          <w:i/>
          <w:iCs/>
          <w:color w:val="000000"/>
          <w:szCs w:val="24"/>
        </w:rPr>
        <w:t>The sludge accumulations on the beds of our streams range from 4 inches to four feet and are very much in evidence in low flow periods. Aside from aesthetic consequences, these sludge banks detract from general municipal appearances, interfere with water purification practices, cause heavy maintenance to municipal and private river improvements, allow no stream recreational facilities, increase river transportation operation costs, maintain constant sources of bodily infection, and lower marginal river real estate values.</w:t>
      </w:r>
    </w:p>
    <w:p w14:paraId="5CBB6342" w14:textId="77777777" w:rsidR="004A7A39" w:rsidRPr="004A7A39" w:rsidRDefault="004A7A39" w:rsidP="004A7A39">
      <w:pPr>
        <w:spacing w:before="100" w:beforeAutospacing="1" w:after="100" w:afterAutospacing="1" w:line="240" w:lineRule="auto"/>
        <w:rPr>
          <w:rFonts w:ascii="Tahoma" w:eastAsia="Times New Roman" w:hAnsi="Tahoma" w:cs="Tahoma"/>
          <w:color w:val="222222"/>
          <w:szCs w:val="24"/>
        </w:rPr>
      </w:pPr>
      <w:r w:rsidRPr="004A7A39">
        <w:rPr>
          <w:rFonts w:ascii="Arial" w:eastAsia="Times New Roman" w:hAnsi="Arial" w:cs="Arial"/>
          <w:color w:val="000000"/>
          <w:szCs w:val="24"/>
        </w:rPr>
        <w:t xml:space="preserve">The deplorable condition of Pittsburgh's rivers in the first half of the twentieth century seem almost unfathomable today, especially for those like me who were born after the passage of the Clean Water Act. It's hard to imagine pollution from industry and domestic sewage freely discharging into local streams and rivers 24 hours a day, 7 days a week, 365 days a year. To be fair it wasn't just Pittsburgh. Major rivers and streams throughout the nation were in a state of wretchedness due to pollution. The Cuyahoga River in Cleveland caught fire 13 times, at least once each decade, proceeding its most famous fire featured in </w:t>
      </w:r>
      <w:proofErr w:type="gramStart"/>
      <w:r w:rsidRPr="004A7A39">
        <w:rPr>
          <w:rFonts w:ascii="Arial" w:eastAsia="Times New Roman" w:hAnsi="Arial" w:cs="Arial"/>
          <w:color w:val="000000"/>
          <w:szCs w:val="24"/>
        </w:rPr>
        <w:t>an</w:t>
      </w:r>
      <w:proofErr w:type="gramEnd"/>
      <w:r w:rsidRPr="004A7A39">
        <w:rPr>
          <w:rFonts w:ascii="Arial" w:eastAsia="Times New Roman" w:hAnsi="Arial" w:cs="Arial"/>
          <w:color w:val="000000"/>
          <w:szCs w:val="24"/>
        </w:rPr>
        <w:t xml:space="preserve"> 1969 edition of Time Magazine. </w:t>
      </w:r>
      <w:proofErr w:type="gramStart"/>
      <w:r w:rsidRPr="004A7A39">
        <w:rPr>
          <w:rFonts w:ascii="Arial" w:eastAsia="Times New Roman" w:hAnsi="Arial" w:cs="Arial"/>
          <w:color w:val="000000"/>
          <w:szCs w:val="24"/>
        </w:rPr>
        <w:t>Likewise</w:t>
      </w:r>
      <w:proofErr w:type="gramEnd"/>
      <w:r w:rsidRPr="004A7A39">
        <w:rPr>
          <w:rFonts w:ascii="Arial" w:eastAsia="Times New Roman" w:hAnsi="Arial" w:cs="Arial"/>
          <w:color w:val="000000"/>
          <w:szCs w:val="24"/>
        </w:rPr>
        <w:t xml:space="preserve"> the same situation for the River Rogue in Detroit, the Schuylkill River in Philadelphia, Buffalo River in Buffalo, and Potomac River in Washington DC among many others. All these rivers were essentially open sewers and each caught fire in modern industrialized history.</w:t>
      </w:r>
    </w:p>
    <w:p w14:paraId="1BDBCA3F" w14:textId="77777777" w:rsidR="004A7A39" w:rsidRPr="004A7A39" w:rsidRDefault="004A7A39" w:rsidP="004A7A39">
      <w:pPr>
        <w:spacing w:after="0" w:line="240" w:lineRule="auto"/>
        <w:rPr>
          <w:rFonts w:ascii="Times New Roman" w:eastAsia="Times New Roman" w:hAnsi="Times New Roman"/>
          <w:szCs w:val="24"/>
        </w:rPr>
      </w:pPr>
      <w:r w:rsidRPr="004A7A39">
        <w:rPr>
          <w:rFonts w:ascii="Arial" w:eastAsia="Times New Roman" w:hAnsi="Arial" w:cs="Arial"/>
          <w:color w:val="000000"/>
          <w:szCs w:val="24"/>
        </w:rPr>
        <w:t>The Federal Pollution Control Act of 1948 and its subsequent amendments often referred to as the "Clean Water Act" are perhaps the most important pieces of government regulations for drastically improving the quality of life for citizens in America and Pittsburgh. All one has to do is compare images of our rivers from yesteryear and today. Take a look at these comparative images of the Allegheny River looking towards the Strip District where once stood the historic Crucible Steel Company Works in the 1940s.</w:t>
      </w:r>
    </w:p>
    <w:p w14:paraId="59EAA29C" w14:textId="77777777" w:rsidR="004A7A39" w:rsidRPr="004A7A39" w:rsidRDefault="004A7A39" w:rsidP="004A7A39">
      <w:pPr>
        <w:spacing w:before="100" w:beforeAutospacing="1" w:after="100" w:afterAutospacing="1" w:line="240" w:lineRule="auto"/>
        <w:rPr>
          <w:rFonts w:ascii="Tahoma" w:eastAsia="Times New Roman" w:hAnsi="Tahoma" w:cs="Tahoma"/>
          <w:color w:val="222222"/>
          <w:szCs w:val="24"/>
        </w:rPr>
      </w:pPr>
      <w:r w:rsidRPr="004A7A39">
        <w:rPr>
          <w:rFonts w:ascii="Tahoma" w:eastAsia="Times New Roman" w:hAnsi="Tahoma" w:cs="Tahoma"/>
          <w:noProof/>
          <w:color w:val="222222"/>
          <w:szCs w:val="24"/>
        </w:rPr>
        <w:lastRenderedPageBreak/>
        <w:drawing>
          <wp:inline distT="0" distB="0" distL="0" distR="0" wp14:anchorId="0210ECE7" wp14:editId="5E5CFDA8">
            <wp:extent cx="5943600" cy="4724400"/>
            <wp:effectExtent l="0" t="0" r="0" b="0"/>
            <wp:docPr id="3" name="Picture 3" descr="https://asce-pgh.org/resources/Presidents%20Message/River_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ce-pgh.org/resources/Presidents%20Message/River_ol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24400"/>
                    </a:xfrm>
                    <a:prstGeom prst="rect">
                      <a:avLst/>
                    </a:prstGeom>
                    <a:noFill/>
                    <a:ln>
                      <a:noFill/>
                    </a:ln>
                  </pic:spPr>
                </pic:pic>
              </a:graphicData>
            </a:graphic>
          </wp:inline>
        </w:drawing>
      </w:r>
    </w:p>
    <w:p w14:paraId="196D1EB4" w14:textId="77777777" w:rsidR="004A7A39" w:rsidRPr="004A7A39" w:rsidRDefault="004A7A39" w:rsidP="004A7A39">
      <w:pPr>
        <w:spacing w:before="100" w:beforeAutospacing="1" w:after="100" w:afterAutospacing="1" w:line="240" w:lineRule="auto"/>
        <w:jc w:val="center"/>
        <w:rPr>
          <w:rFonts w:ascii="Tahoma" w:eastAsia="Times New Roman" w:hAnsi="Tahoma" w:cs="Tahoma"/>
          <w:color w:val="222222"/>
          <w:szCs w:val="24"/>
        </w:rPr>
      </w:pPr>
      <w:r w:rsidRPr="004A7A39">
        <w:rPr>
          <w:rFonts w:ascii="Arial" w:eastAsia="Times New Roman" w:hAnsi="Arial" w:cs="Arial"/>
          <w:color w:val="000000"/>
          <w:sz w:val="18"/>
          <w:szCs w:val="18"/>
        </w:rPr>
        <w:t xml:space="preserve">1940s Photo of Allegheny River Looking Towards the Strip District (Image </w:t>
      </w:r>
      <w:proofErr w:type="gramStart"/>
      <w:r w:rsidRPr="004A7A39">
        <w:rPr>
          <w:rFonts w:ascii="Arial" w:eastAsia="Times New Roman" w:hAnsi="Arial" w:cs="Arial"/>
          <w:color w:val="000000"/>
          <w:sz w:val="18"/>
          <w:szCs w:val="18"/>
        </w:rPr>
        <w:t>From</w:t>
      </w:r>
      <w:proofErr w:type="gramEnd"/>
      <w:r w:rsidRPr="004A7A39">
        <w:rPr>
          <w:rFonts w:ascii="Arial" w:eastAsia="Times New Roman" w:hAnsi="Arial" w:cs="Arial"/>
          <w:color w:val="000000"/>
          <w:sz w:val="18"/>
          <w:szCs w:val="18"/>
        </w:rPr>
        <w:t xml:space="preserve"> Historic Pittsburgh)</w:t>
      </w:r>
    </w:p>
    <w:p w14:paraId="0A3FA5AD" w14:textId="77777777" w:rsidR="004A7A39" w:rsidRPr="004A7A39" w:rsidRDefault="004A7A39" w:rsidP="004A7A39">
      <w:pPr>
        <w:spacing w:before="100" w:beforeAutospacing="1" w:after="100" w:afterAutospacing="1" w:line="240" w:lineRule="auto"/>
        <w:rPr>
          <w:rFonts w:ascii="Tahoma" w:eastAsia="Times New Roman" w:hAnsi="Tahoma" w:cs="Tahoma"/>
          <w:color w:val="222222"/>
          <w:szCs w:val="24"/>
        </w:rPr>
      </w:pPr>
      <w:r w:rsidRPr="004A7A39">
        <w:rPr>
          <w:rFonts w:ascii="Tahoma" w:eastAsia="Times New Roman" w:hAnsi="Tahoma" w:cs="Tahoma"/>
          <w:noProof/>
          <w:color w:val="222222"/>
          <w:szCs w:val="24"/>
        </w:rPr>
        <w:lastRenderedPageBreak/>
        <w:drawing>
          <wp:inline distT="0" distB="0" distL="0" distR="0" wp14:anchorId="307C0886" wp14:editId="215FDC24">
            <wp:extent cx="5943600" cy="3743325"/>
            <wp:effectExtent l="0" t="0" r="0" b="9525"/>
            <wp:docPr id="2" name="Picture 2" descr="https://asce-pgh.org/resources/Presidents%20Message/Rive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ce-pgh.org/resources/Presidents%20Message/River_n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43325"/>
                    </a:xfrm>
                    <a:prstGeom prst="rect">
                      <a:avLst/>
                    </a:prstGeom>
                    <a:noFill/>
                    <a:ln>
                      <a:noFill/>
                    </a:ln>
                  </pic:spPr>
                </pic:pic>
              </a:graphicData>
            </a:graphic>
          </wp:inline>
        </w:drawing>
      </w:r>
    </w:p>
    <w:p w14:paraId="46C39FDC" w14:textId="77777777" w:rsidR="004A7A39" w:rsidRPr="004A7A39" w:rsidRDefault="004A7A39" w:rsidP="004A7A39">
      <w:pPr>
        <w:spacing w:before="100" w:beforeAutospacing="1" w:after="100" w:afterAutospacing="1" w:line="240" w:lineRule="auto"/>
        <w:jc w:val="center"/>
        <w:rPr>
          <w:rFonts w:ascii="Tahoma" w:eastAsia="Times New Roman" w:hAnsi="Tahoma" w:cs="Tahoma"/>
          <w:color w:val="222222"/>
          <w:szCs w:val="24"/>
        </w:rPr>
      </w:pPr>
      <w:r w:rsidRPr="004A7A39">
        <w:rPr>
          <w:rFonts w:ascii="Arial" w:eastAsia="Times New Roman" w:hAnsi="Arial" w:cs="Arial"/>
          <w:color w:val="222222"/>
          <w:sz w:val="18"/>
          <w:szCs w:val="18"/>
        </w:rPr>
        <w:t xml:space="preserve">2022 Photo from Roughly the Same Vantage Point (Image </w:t>
      </w:r>
      <w:proofErr w:type="gramStart"/>
      <w:r w:rsidRPr="004A7A39">
        <w:rPr>
          <w:rFonts w:ascii="Arial" w:eastAsia="Times New Roman" w:hAnsi="Arial" w:cs="Arial"/>
          <w:color w:val="222222"/>
          <w:sz w:val="18"/>
          <w:szCs w:val="18"/>
        </w:rPr>
        <w:t>From</w:t>
      </w:r>
      <w:proofErr w:type="gramEnd"/>
      <w:r w:rsidRPr="004A7A39">
        <w:rPr>
          <w:rFonts w:ascii="Arial" w:eastAsia="Times New Roman" w:hAnsi="Arial" w:cs="Arial"/>
          <w:color w:val="222222"/>
          <w:sz w:val="18"/>
          <w:szCs w:val="18"/>
        </w:rPr>
        <w:t xml:space="preserve"> Google Street View)</w:t>
      </w:r>
    </w:p>
    <w:p w14:paraId="59D895BC" w14:textId="77777777" w:rsidR="004A7A39" w:rsidRPr="004A7A39" w:rsidRDefault="004A7A39" w:rsidP="004A7A39">
      <w:pPr>
        <w:spacing w:before="100" w:beforeAutospacing="1" w:after="100" w:afterAutospacing="1" w:line="240" w:lineRule="auto"/>
        <w:rPr>
          <w:rFonts w:ascii="Tahoma" w:eastAsia="Times New Roman" w:hAnsi="Tahoma" w:cs="Tahoma"/>
          <w:color w:val="222222"/>
          <w:szCs w:val="24"/>
        </w:rPr>
      </w:pPr>
      <w:r w:rsidRPr="004A7A39">
        <w:rPr>
          <w:rFonts w:ascii="Arial" w:eastAsia="Times New Roman" w:hAnsi="Arial" w:cs="Arial"/>
          <w:color w:val="000000"/>
          <w:szCs w:val="24"/>
        </w:rPr>
        <w:t>This year on October 18th marks the 50th anniversary of the nation’s passage of the Clean of Water Act. In honor of this important milestone, ASCE Pittsburgh in partnership with regional water government agencies, nonprofit water related organizations, and area universities are hosting a free to the public </w:t>
      </w:r>
      <w:hyperlink r:id="rId10" w:history="1">
        <w:r w:rsidRPr="004A7A39">
          <w:rPr>
            <w:rFonts w:ascii="Arial" w:eastAsia="Times New Roman" w:hAnsi="Arial" w:cs="Arial"/>
            <w:color w:val="008AFF"/>
            <w:szCs w:val="24"/>
            <w:u w:val="single"/>
          </w:rPr>
          <w:t>Clean Water Festival in Millvale Riverfront Park</w:t>
        </w:r>
      </w:hyperlink>
      <w:r w:rsidRPr="004A7A39">
        <w:rPr>
          <w:rFonts w:ascii="Arial" w:eastAsia="Times New Roman" w:hAnsi="Arial" w:cs="Arial"/>
          <w:color w:val="000000"/>
          <w:szCs w:val="24"/>
        </w:rPr>
        <w:t>. The festival will take place on October 15th from 11am to 3pm. We'll have food trucks, free giveaways, entertainment, water exhibitions, water expert panels and speakers, water themed artists, free rowing lessons, and activities for all ages. Together we are celebrating the progress we have made in cleaning up our rivers. We will also discuss the work that is left to be done to make them even cleaner.</w:t>
      </w:r>
    </w:p>
    <w:p w14:paraId="64F52CD4" w14:textId="77777777" w:rsidR="004A7A39" w:rsidRPr="004A7A39" w:rsidRDefault="004A7A39" w:rsidP="004A7A39">
      <w:pPr>
        <w:spacing w:before="100" w:beforeAutospacing="1" w:after="100" w:afterAutospacing="1" w:line="240" w:lineRule="auto"/>
        <w:rPr>
          <w:rFonts w:ascii="Tahoma" w:eastAsia="Times New Roman" w:hAnsi="Tahoma" w:cs="Tahoma"/>
          <w:color w:val="222222"/>
          <w:szCs w:val="24"/>
        </w:rPr>
      </w:pPr>
      <w:r w:rsidRPr="004A7A39">
        <w:rPr>
          <w:rFonts w:ascii="Arial" w:eastAsia="Times New Roman" w:hAnsi="Arial" w:cs="Arial"/>
          <w:color w:val="000000"/>
          <w:szCs w:val="24"/>
        </w:rPr>
        <w:t xml:space="preserve">It's hard to put into words within this short message just how important the Clean Water Act is to the civil engineering profession. It touches just about all disciplines in some form. As a civil engineering </w:t>
      </w:r>
      <w:proofErr w:type="gramStart"/>
      <w:r w:rsidRPr="004A7A39">
        <w:rPr>
          <w:rFonts w:ascii="Arial" w:eastAsia="Times New Roman" w:hAnsi="Arial" w:cs="Arial"/>
          <w:color w:val="000000"/>
          <w:szCs w:val="24"/>
        </w:rPr>
        <w:t>practitioner</w:t>
      </w:r>
      <w:proofErr w:type="gramEnd"/>
      <w:r w:rsidRPr="004A7A39">
        <w:rPr>
          <w:rFonts w:ascii="Arial" w:eastAsia="Times New Roman" w:hAnsi="Arial" w:cs="Arial"/>
          <w:color w:val="000000"/>
          <w:szCs w:val="24"/>
        </w:rPr>
        <w:t xml:space="preserve"> it's likely you've needed to cross a stream on a bridge or roadway project, or impact a wetland with a new pipeline, or design a sewage pump station to not overflow, or stabilize a stream bank, or install a new stream culvert, or permit a MS4 outfall, or design a treatment facility at an industrial or municipal plant. The list goes on. Thankfully we have the Clean Water Act to ensure that our rivers and streams are protected and the citizens of this nation no longer have to witness sludge filled rivers catching on fire.</w:t>
      </w:r>
    </w:p>
    <w:p w14:paraId="2CC5B18F" w14:textId="77777777" w:rsidR="004A7A39" w:rsidRPr="004A7A39" w:rsidRDefault="004A7A39" w:rsidP="004A7A39">
      <w:pPr>
        <w:spacing w:before="100" w:beforeAutospacing="1" w:after="100" w:afterAutospacing="1" w:line="240" w:lineRule="auto"/>
        <w:rPr>
          <w:rFonts w:ascii="Tahoma" w:eastAsia="Times New Roman" w:hAnsi="Tahoma" w:cs="Tahoma"/>
          <w:color w:val="222222"/>
          <w:szCs w:val="24"/>
        </w:rPr>
      </w:pPr>
      <w:r w:rsidRPr="004A7A39">
        <w:rPr>
          <w:rFonts w:ascii="Arial" w:eastAsia="Times New Roman" w:hAnsi="Arial" w:cs="Arial"/>
          <w:color w:val="000000"/>
          <w:szCs w:val="24"/>
        </w:rPr>
        <w:t xml:space="preserve">I encourage everyone reading this message, ASCE members and non-members alike, to join us at the Clean Water Festival and bring your friends and families. It will be a day </w:t>
      </w:r>
      <w:r w:rsidRPr="004A7A39">
        <w:rPr>
          <w:rFonts w:ascii="Arial" w:eastAsia="Times New Roman" w:hAnsi="Arial" w:cs="Arial"/>
          <w:color w:val="000000"/>
          <w:szCs w:val="24"/>
        </w:rPr>
        <w:lastRenderedPageBreak/>
        <w:t>to remember and there will be something fun and educational for everyone. And be sure to stop by the ASCE booth and say hello!</w:t>
      </w:r>
    </w:p>
    <w:p w14:paraId="37398E0C" w14:textId="77777777" w:rsidR="004A7A39" w:rsidRPr="004A7A39" w:rsidRDefault="004A7A39" w:rsidP="004A7A39">
      <w:pPr>
        <w:spacing w:before="100" w:beforeAutospacing="1" w:after="100" w:afterAutospacing="1" w:line="240" w:lineRule="auto"/>
        <w:rPr>
          <w:rFonts w:ascii="Tahoma" w:eastAsia="Times New Roman" w:hAnsi="Tahoma" w:cs="Tahoma"/>
          <w:color w:val="222222"/>
          <w:szCs w:val="24"/>
        </w:rPr>
      </w:pPr>
      <w:r w:rsidRPr="004A7A39">
        <w:rPr>
          <w:rFonts w:ascii="Arial" w:eastAsia="Times New Roman" w:hAnsi="Arial" w:cs="Arial"/>
          <w:color w:val="000000"/>
          <w:szCs w:val="24"/>
        </w:rPr>
        <w:t xml:space="preserve">Tom </w:t>
      </w:r>
      <w:proofErr w:type="spellStart"/>
      <w:r w:rsidRPr="004A7A39">
        <w:rPr>
          <w:rFonts w:ascii="Arial" w:eastAsia="Times New Roman" w:hAnsi="Arial" w:cs="Arial"/>
          <w:color w:val="000000"/>
          <w:szCs w:val="24"/>
        </w:rPr>
        <w:t>Batroney</w:t>
      </w:r>
      <w:proofErr w:type="spellEnd"/>
      <w:r w:rsidRPr="004A7A39">
        <w:rPr>
          <w:rFonts w:ascii="Arial" w:eastAsia="Times New Roman" w:hAnsi="Arial" w:cs="Arial"/>
          <w:color w:val="000000"/>
          <w:szCs w:val="24"/>
        </w:rPr>
        <w:t xml:space="preserve">, PE, </w:t>
      </w:r>
      <w:proofErr w:type="gramStart"/>
      <w:r w:rsidRPr="004A7A39">
        <w:rPr>
          <w:rFonts w:ascii="Arial" w:eastAsia="Times New Roman" w:hAnsi="Arial" w:cs="Arial"/>
          <w:color w:val="000000"/>
          <w:szCs w:val="24"/>
        </w:rPr>
        <w:t>M.ASCE</w:t>
      </w:r>
      <w:proofErr w:type="gramEnd"/>
    </w:p>
    <w:p w14:paraId="360B26B2" w14:textId="77777777" w:rsidR="004A7A39" w:rsidRPr="004A7A39" w:rsidRDefault="004A7A39" w:rsidP="004A7A39">
      <w:pPr>
        <w:spacing w:before="100" w:beforeAutospacing="1" w:after="100" w:afterAutospacing="1" w:line="240" w:lineRule="auto"/>
        <w:rPr>
          <w:rFonts w:ascii="Tahoma" w:eastAsia="Times New Roman" w:hAnsi="Tahoma" w:cs="Tahoma"/>
          <w:color w:val="222222"/>
          <w:szCs w:val="24"/>
        </w:rPr>
      </w:pPr>
      <w:r w:rsidRPr="004A7A39">
        <w:rPr>
          <w:rFonts w:ascii="Arial" w:eastAsia="Times New Roman" w:hAnsi="Arial" w:cs="Arial"/>
          <w:color w:val="000000"/>
          <w:szCs w:val="24"/>
        </w:rPr>
        <w:t>ASCE Pittsburgh Section President</w:t>
      </w:r>
    </w:p>
    <w:p w14:paraId="64D84750" w14:textId="77777777" w:rsidR="004A7A39" w:rsidRPr="004A7A39" w:rsidRDefault="004A7A39" w:rsidP="004A7A39">
      <w:pPr>
        <w:spacing w:after="0" w:line="240" w:lineRule="auto"/>
        <w:rPr>
          <w:rFonts w:ascii="Times New Roman" w:eastAsia="Times New Roman" w:hAnsi="Times New Roman"/>
          <w:szCs w:val="24"/>
        </w:rPr>
      </w:pPr>
      <w:r w:rsidRPr="004A7A39">
        <w:rPr>
          <w:rFonts w:ascii="Times New Roman" w:eastAsia="Times New Roman" w:hAnsi="Times New Roman"/>
          <w:noProof/>
          <w:szCs w:val="24"/>
        </w:rPr>
        <w:drawing>
          <wp:inline distT="0" distB="0" distL="0" distR="0" wp14:anchorId="758D1449" wp14:editId="4050321A">
            <wp:extent cx="2038350" cy="2047875"/>
            <wp:effectExtent l="0" t="0" r="0" b="9525"/>
            <wp:docPr id="1" name="Picture 1" descr="https://asce-pgh.org/resources/Presidents%20Message/Tom_at_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ce-pgh.org/resources/Presidents%20Message/Tom_at_wo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2047875"/>
                    </a:xfrm>
                    <a:prstGeom prst="rect">
                      <a:avLst/>
                    </a:prstGeom>
                    <a:noFill/>
                    <a:ln>
                      <a:noFill/>
                    </a:ln>
                  </pic:spPr>
                </pic:pic>
              </a:graphicData>
            </a:graphic>
          </wp:inline>
        </w:drawing>
      </w:r>
    </w:p>
    <w:p w14:paraId="5834C14C" w14:textId="77777777" w:rsidR="004A7A39" w:rsidRPr="004A7A39" w:rsidRDefault="004A7A39" w:rsidP="004A7A39">
      <w:pPr>
        <w:spacing w:before="100" w:beforeAutospacing="1" w:after="100" w:afterAutospacing="1" w:line="240" w:lineRule="auto"/>
        <w:rPr>
          <w:rFonts w:ascii="Tahoma" w:eastAsia="Times New Roman" w:hAnsi="Tahoma" w:cs="Tahoma"/>
          <w:color w:val="222222"/>
          <w:szCs w:val="24"/>
        </w:rPr>
      </w:pPr>
    </w:p>
    <w:p w14:paraId="7AE85666" w14:textId="77777777" w:rsidR="004A7A39" w:rsidRPr="004A7A39" w:rsidRDefault="004A7A39" w:rsidP="004A7A39">
      <w:pPr>
        <w:spacing w:before="100" w:beforeAutospacing="1" w:after="100" w:afterAutospacing="1" w:line="240" w:lineRule="auto"/>
        <w:rPr>
          <w:rFonts w:ascii="Tahoma" w:eastAsia="Times New Roman" w:hAnsi="Tahoma" w:cs="Tahoma"/>
          <w:color w:val="222222"/>
          <w:szCs w:val="24"/>
        </w:rPr>
      </w:pPr>
      <w:r w:rsidRPr="004A7A39">
        <w:rPr>
          <w:rFonts w:ascii="Arial" w:eastAsia="Times New Roman" w:hAnsi="Arial" w:cs="Arial"/>
          <w:color w:val="000000"/>
          <w:szCs w:val="24"/>
        </w:rPr>
        <w:t>P.S. A big thank you to festival sponsors </w:t>
      </w:r>
      <w:hyperlink r:id="rId12" w:history="1">
        <w:r w:rsidRPr="004A7A39">
          <w:rPr>
            <w:rFonts w:ascii="Arial" w:eastAsia="Times New Roman" w:hAnsi="Arial" w:cs="Arial"/>
            <w:color w:val="008AFF"/>
            <w:szCs w:val="24"/>
            <w:u w:val="single"/>
          </w:rPr>
          <w:t>ALCOSAN</w:t>
        </w:r>
      </w:hyperlink>
      <w:r w:rsidRPr="004A7A39">
        <w:rPr>
          <w:rFonts w:ascii="Arial" w:eastAsia="Times New Roman" w:hAnsi="Arial" w:cs="Arial"/>
          <w:color w:val="000000"/>
          <w:szCs w:val="24"/>
        </w:rPr>
        <w:t>, </w:t>
      </w:r>
      <w:hyperlink r:id="rId13" w:history="1">
        <w:r w:rsidRPr="004A7A39">
          <w:rPr>
            <w:rFonts w:ascii="Arial" w:eastAsia="Times New Roman" w:hAnsi="Arial" w:cs="Arial"/>
            <w:color w:val="008AFF"/>
            <w:szCs w:val="24"/>
            <w:u w:val="single"/>
          </w:rPr>
          <w:t>Evoqua Water Technologies</w:t>
        </w:r>
      </w:hyperlink>
      <w:r w:rsidRPr="004A7A39">
        <w:rPr>
          <w:rFonts w:ascii="Arial" w:eastAsia="Times New Roman" w:hAnsi="Arial" w:cs="Arial"/>
          <w:color w:val="000000"/>
          <w:szCs w:val="24"/>
        </w:rPr>
        <w:t>, </w:t>
      </w:r>
      <w:hyperlink r:id="rId14" w:history="1">
        <w:r w:rsidRPr="004A7A39">
          <w:rPr>
            <w:rFonts w:ascii="Arial" w:eastAsia="Times New Roman" w:hAnsi="Arial" w:cs="Arial"/>
            <w:color w:val="008AFF"/>
            <w:szCs w:val="24"/>
            <w:u w:val="single"/>
          </w:rPr>
          <w:t>Michael Baker International</w:t>
        </w:r>
      </w:hyperlink>
      <w:r w:rsidRPr="004A7A39">
        <w:rPr>
          <w:rFonts w:ascii="Arial" w:eastAsia="Times New Roman" w:hAnsi="Arial" w:cs="Arial"/>
          <w:color w:val="000000"/>
          <w:szCs w:val="24"/>
        </w:rPr>
        <w:t>, </w:t>
      </w:r>
      <w:hyperlink r:id="rId15" w:history="1">
        <w:r w:rsidRPr="004A7A39">
          <w:rPr>
            <w:rFonts w:ascii="Arial" w:eastAsia="Times New Roman" w:hAnsi="Arial" w:cs="Arial"/>
            <w:color w:val="008AFF"/>
            <w:szCs w:val="24"/>
            <w:u w:val="single"/>
          </w:rPr>
          <w:t>Sci-Tek Consultants</w:t>
        </w:r>
      </w:hyperlink>
      <w:r w:rsidRPr="004A7A39">
        <w:rPr>
          <w:rFonts w:ascii="Arial" w:eastAsia="Times New Roman" w:hAnsi="Arial" w:cs="Arial"/>
          <w:color w:val="000000"/>
          <w:szCs w:val="24"/>
        </w:rPr>
        <w:t>, </w:t>
      </w:r>
      <w:hyperlink r:id="rId16" w:history="1">
        <w:r w:rsidRPr="004A7A39">
          <w:rPr>
            <w:rFonts w:ascii="Arial" w:eastAsia="Times New Roman" w:hAnsi="Arial" w:cs="Arial"/>
            <w:color w:val="008AFF"/>
            <w:szCs w:val="24"/>
            <w:u w:val="single"/>
          </w:rPr>
          <w:t>Wade Trim</w:t>
        </w:r>
      </w:hyperlink>
      <w:r w:rsidRPr="004A7A39">
        <w:rPr>
          <w:rFonts w:ascii="Arial" w:eastAsia="Times New Roman" w:hAnsi="Arial" w:cs="Arial"/>
          <w:color w:val="000000"/>
          <w:szCs w:val="24"/>
        </w:rPr>
        <w:t>, </w:t>
      </w:r>
      <w:hyperlink r:id="rId17" w:history="1">
        <w:r w:rsidRPr="004A7A39">
          <w:rPr>
            <w:rFonts w:ascii="Arial" w:eastAsia="Times New Roman" w:hAnsi="Arial" w:cs="Arial"/>
            <w:color w:val="008AFF"/>
            <w:szCs w:val="24"/>
            <w:u w:val="single"/>
          </w:rPr>
          <w:t>AECOM</w:t>
        </w:r>
      </w:hyperlink>
      <w:r w:rsidRPr="004A7A39">
        <w:rPr>
          <w:rFonts w:ascii="Arial" w:eastAsia="Times New Roman" w:hAnsi="Arial" w:cs="Arial"/>
          <w:color w:val="000000"/>
          <w:szCs w:val="24"/>
        </w:rPr>
        <w:t>, </w:t>
      </w:r>
      <w:hyperlink r:id="rId18" w:history="1">
        <w:r w:rsidRPr="004A7A39">
          <w:rPr>
            <w:rFonts w:ascii="Arial" w:eastAsia="Times New Roman" w:hAnsi="Arial" w:cs="Arial"/>
            <w:color w:val="008AFF"/>
            <w:szCs w:val="24"/>
            <w:u w:val="single"/>
          </w:rPr>
          <w:t>Brown and Caldwell</w:t>
        </w:r>
      </w:hyperlink>
      <w:r w:rsidRPr="004A7A39">
        <w:rPr>
          <w:rFonts w:ascii="Arial" w:eastAsia="Times New Roman" w:hAnsi="Arial" w:cs="Arial"/>
          <w:color w:val="000000"/>
          <w:szCs w:val="24"/>
        </w:rPr>
        <w:t>, </w:t>
      </w:r>
      <w:hyperlink r:id="rId19" w:history="1">
        <w:r w:rsidRPr="004A7A39">
          <w:rPr>
            <w:rFonts w:ascii="Arial" w:eastAsia="Times New Roman" w:hAnsi="Arial" w:cs="Arial"/>
            <w:color w:val="008AFF"/>
            <w:szCs w:val="24"/>
            <w:u w:val="single"/>
          </w:rPr>
          <w:t>Colliers Engineering and Design</w:t>
        </w:r>
      </w:hyperlink>
      <w:r w:rsidRPr="004A7A39">
        <w:rPr>
          <w:rFonts w:ascii="Arial" w:eastAsia="Times New Roman" w:hAnsi="Arial" w:cs="Arial"/>
          <w:color w:val="000000"/>
          <w:szCs w:val="24"/>
        </w:rPr>
        <w:t>, and the Departments of Civil and Environmental Engineering at </w:t>
      </w:r>
      <w:hyperlink r:id="rId20" w:history="1">
        <w:r w:rsidRPr="004A7A39">
          <w:rPr>
            <w:rFonts w:ascii="Arial" w:eastAsia="Times New Roman" w:hAnsi="Arial" w:cs="Arial"/>
            <w:color w:val="008AFF"/>
            <w:szCs w:val="24"/>
            <w:u w:val="single"/>
          </w:rPr>
          <w:t>Carnegie Mellon University</w:t>
        </w:r>
      </w:hyperlink>
      <w:r w:rsidRPr="004A7A39">
        <w:rPr>
          <w:rFonts w:ascii="Arial" w:eastAsia="Times New Roman" w:hAnsi="Arial" w:cs="Arial"/>
          <w:color w:val="000000"/>
          <w:szCs w:val="24"/>
        </w:rPr>
        <w:t> and the </w:t>
      </w:r>
      <w:hyperlink r:id="rId21" w:history="1">
        <w:r w:rsidRPr="004A7A39">
          <w:rPr>
            <w:rFonts w:ascii="Arial" w:eastAsia="Times New Roman" w:hAnsi="Arial" w:cs="Arial"/>
            <w:color w:val="008AFF"/>
            <w:szCs w:val="24"/>
            <w:u w:val="single"/>
          </w:rPr>
          <w:t>University of Pittsburgh</w:t>
        </w:r>
      </w:hyperlink>
      <w:r w:rsidRPr="004A7A39">
        <w:rPr>
          <w:rFonts w:ascii="Arial" w:eastAsia="Times New Roman" w:hAnsi="Arial" w:cs="Arial"/>
          <w:color w:val="000000"/>
          <w:szCs w:val="24"/>
        </w:rPr>
        <w:t>!!!</w:t>
      </w:r>
    </w:p>
    <w:p w14:paraId="3E47866F" w14:textId="77777777" w:rsidR="004A7A39" w:rsidRPr="004A7A39" w:rsidRDefault="004A7A39" w:rsidP="004A7A39">
      <w:pPr>
        <w:spacing w:before="100" w:beforeAutospacing="1" w:after="100" w:afterAutospacing="1" w:line="240" w:lineRule="auto"/>
        <w:rPr>
          <w:rFonts w:ascii="Tahoma" w:eastAsia="Times New Roman" w:hAnsi="Tahoma" w:cs="Tahoma"/>
          <w:color w:val="222222"/>
          <w:szCs w:val="24"/>
        </w:rPr>
      </w:pPr>
      <w:r w:rsidRPr="004A7A39">
        <w:rPr>
          <w:rFonts w:ascii="Arial" w:eastAsia="Times New Roman" w:hAnsi="Arial" w:cs="Arial"/>
          <w:color w:val="000000"/>
          <w:szCs w:val="24"/>
        </w:rPr>
        <w:t>P.P.S. Please consider forwarding this message to co-workers, friends, and family! We would love to see as many people as possible at the festival!</w:t>
      </w:r>
    </w:p>
    <w:p w14:paraId="58FD2212" w14:textId="77777777" w:rsidR="00E243A2" w:rsidRDefault="004A7A39" w:rsidP="004A7A39">
      <w:r w:rsidRPr="004A7A39">
        <w:rPr>
          <w:rFonts w:ascii="Times New Roman" w:eastAsia="Times New Roman" w:hAnsi="Times New Roman"/>
          <w:szCs w:val="24"/>
        </w:rPr>
        <w:t> </w:t>
      </w:r>
      <w:bookmarkStart w:id="0" w:name="_GoBack"/>
      <w:bookmarkEnd w:id="0"/>
    </w:p>
    <w:sectPr w:rsidR="00E24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39"/>
    <w:rsid w:val="004A7A39"/>
    <w:rsid w:val="00E2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A90F"/>
  <w15:chartTrackingRefBased/>
  <w15:docId w15:val="{1C881E87-0A64-4BA4-8C79-03BD3A5C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sz w:val="24"/>
        <w:szCs w:val="23"/>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A7A3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7A39"/>
    <w:rPr>
      <w:rFonts w:ascii="Times New Roman" w:eastAsia="Times New Roman" w:hAnsi="Times New Roman"/>
      <w:b/>
      <w:bCs/>
      <w:sz w:val="36"/>
      <w:szCs w:val="36"/>
    </w:rPr>
  </w:style>
  <w:style w:type="paragraph" w:styleId="NormalWeb">
    <w:name w:val="Normal (Web)"/>
    <w:basedOn w:val="Normal"/>
    <w:uiPriority w:val="99"/>
    <w:semiHidden/>
    <w:unhideWhenUsed/>
    <w:rsid w:val="004A7A39"/>
    <w:pPr>
      <w:spacing w:before="100" w:beforeAutospacing="1" w:after="100" w:afterAutospacing="1" w:line="240" w:lineRule="auto"/>
    </w:pPr>
    <w:rPr>
      <w:rFonts w:ascii="Times New Roman" w:eastAsia="Times New Roman" w:hAnsi="Times New Roman"/>
      <w:szCs w:val="24"/>
    </w:rPr>
  </w:style>
  <w:style w:type="character" w:styleId="Hyperlink">
    <w:name w:val="Hyperlink"/>
    <w:basedOn w:val="DefaultParagraphFont"/>
    <w:uiPriority w:val="99"/>
    <w:semiHidden/>
    <w:unhideWhenUsed/>
    <w:rsid w:val="004A7A39"/>
    <w:rPr>
      <w:color w:val="0000FF"/>
      <w:u w:val="single"/>
    </w:rPr>
  </w:style>
  <w:style w:type="character" w:styleId="Emphasis">
    <w:name w:val="Emphasis"/>
    <w:basedOn w:val="DefaultParagraphFont"/>
    <w:uiPriority w:val="20"/>
    <w:qFormat/>
    <w:rsid w:val="004A7A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sce-pgh.org/EmailTracker/LinkTracker.ashx?linkAndRecipientCode=LkbWnIJnmTnpYEwk5TszjSKrbVTkM8nbmwD4UHh5bDz7XWMdtwbmEjOZfVxmQChRoHYaHsIRnPhcNF0wcSsQevPutN2U%2bXaO2PyLFLQFJ%2b4%3d" TargetMode="External"/><Relationship Id="rId18" Type="http://schemas.openxmlformats.org/officeDocument/2006/relationships/hyperlink" Target="https://www.asce-pgh.org/EmailTracker/LinkTracker.ashx?linkAndRecipientCode=%2bxtumxYsxh%2fMCwsyIpdGKcifZOZ1pSE3hbNWTsrkqok0PfXG0t4JzL%2bbnb8hxvHOEgpEy3B1kvG0oQ%2bH3jS5WGAbxbGRBZATLTI5bVj%2bPiE%3d" TargetMode="External"/><Relationship Id="rId3" Type="http://schemas.openxmlformats.org/officeDocument/2006/relationships/customXml" Target="../customXml/item3.xml"/><Relationship Id="rId21" Type="http://schemas.openxmlformats.org/officeDocument/2006/relationships/hyperlink" Target="https://www.asce-pgh.org/EmailTracker/LinkTracker.ashx?linkAndRecipientCode=%2bqiMDI8yey%2fn%2b9iYJtZnPmvHCQ2H61rAt%2bbBt2iQyoyij8Cknl8R4wOtE0NG2z%2f8X85ppyHWaS4oU8uTQvIQdglh%2fU9%2bDh%2bQyFwFAUnXPeM%3d" TargetMode="External"/><Relationship Id="rId7" Type="http://schemas.openxmlformats.org/officeDocument/2006/relationships/hyperlink" Target="https://www.asce-pgh.org/EmailTracker/LinkTracker.ashx?linkAndRecipientCode=4tFriMzQfeWWue7dbOcm4yse6sBN2OrLmsUqJJJ2IrzwLFXiKyX%2bQkSj8PqFjCIbxe7WrXinSc8fWvuH%2bgsGv%2btw9kkzYoILxGw2p%2bMESFQ%3d" TargetMode="External"/><Relationship Id="rId12" Type="http://schemas.openxmlformats.org/officeDocument/2006/relationships/hyperlink" Target="https://www.asce-pgh.org/EmailTracker/LinkTracker.ashx?linkAndRecipientCode=m%2fhoLBWzeWbU%2fhGdEQVO6pxYay5uPjewNToWU9dmsj4FoVp5MAwaqRt764iI1aIY2IwJssVRqbS7z62CZyGh9VNmriNl6DzNiWz9csmP96Q%3d" TargetMode="External"/><Relationship Id="rId17" Type="http://schemas.openxmlformats.org/officeDocument/2006/relationships/hyperlink" Target="https://www.asce-pgh.org/EmailTracker/LinkTracker.ashx?linkAndRecipientCode=MomDp3ZlKDA%2f5bYZJhl2PY6mBBWDGjQgWY%2bexJe89P3l5X%2bv6dqnO7Ju8%2fw3jnorEveCzaTj6heWMjozblWKu%2flPpMzyuUa6e8zgOsetirg%3d" TargetMode="External"/><Relationship Id="rId2" Type="http://schemas.openxmlformats.org/officeDocument/2006/relationships/customXml" Target="../customXml/item2.xml"/><Relationship Id="rId16" Type="http://schemas.openxmlformats.org/officeDocument/2006/relationships/hyperlink" Target="https://www.asce-pgh.org/EmailTracker/LinkTracker.ashx?linkAndRecipientCode=jWqpDB3sDXQ5iP%2fIu8AYqwXhOrZ%2bgy8q2rlGrXt5rpGtrnmk7oapbBDshx4KwuqQ5YpZQlimpv1BeUU7BowQ9JUZHLVGdScaYLW3%2bmEb68Q%3d" TargetMode="External"/><Relationship Id="rId20" Type="http://schemas.openxmlformats.org/officeDocument/2006/relationships/hyperlink" Target="https://www.asce-pgh.org/EmailTracker/LinkTracker.ashx?linkAndRecipientCode=5B0c0MGL5%2b9MnCKUYq2XzD9R%2bVdJ7vMrZKz%2fJyAp2nwJyqvWngyMSh3zIt8tj3JTP3DBNNxOS1kogBRhWu6nfWpWCRCYrDmwJfIwS7svc5o%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asce-pgh.org/EmailTracker/LinkTracker.ashx?linkAndRecipientCode=S1wABNkv69pc%2boVguOUdMlU8gm3MlYDpSxX7D8yEYAoJ572BcWAq%2fXfYTN69pWzQs12rsI%2bzigNNciw3Swq%2fd8nJk%2b1NiVF7RpimjGkayNE%3d" TargetMode="External"/><Relationship Id="rId23" Type="http://schemas.openxmlformats.org/officeDocument/2006/relationships/theme" Target="theme/theme1.xml"/><Relationship Id="rId10" Type="http://schemas.openxmlformats.org/officeDocument/2006/relationships/hyperlink" Target="https://www.asce-pgh.org/EmailTracker/LinkTracker.ashx?linkAndRecipientCode=YYvEnuwn6tqQ06yik6lfw99D7TIZBqybZBbJ5E24uYbFzpH0RNzgz3y%2fZH7Kc9rrXq%2f393MwnZVrLt6Iu0aCub5mYD%2bLhF71FlIs2N6DIEQ%3d" TargetMode="External"/><Relationship Id="rId19" Type="http://schemas.openxmlformats.org/officeDocument/2006/relationships/hyperlink" Target="https://www.asce-pgh.org/EmailTracker/LinkTracker.ashx?linkAndRecipientCode=3zXRErRhrGKZP9%2bBNe3dN%2bBfhpjh%2bieHU3MP%2fFMXdCWivkeY%2fTmozhUV4ZqX05u1OmcbG%2bvD7NbjyF2ZHXnjX25u2PDCRaywo1bjoDnz%2fho%3d"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asce-pgh.org/EmailTracker/LinkTracker.ashx?linkAndRecipientCode=vD%2f%2bpG%2fX7%2fOt%2fWFZMSb2Tbuhy13Hnptd%2bNpwkzGiVw943UNIFH5KkioWJclpCg7e%2fT%2bugkM8LjzmjMBJElgPTvVlo9pn6TTeF3ZqssOnswo%3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9108BEB67E949940FE88C38801138" ma:contentTypeVersion="12" ma:contentTypeDescription="Create a new document." ma:contentTypeScope="" ma:versionID="8d874775b52028cfe919f17fcacd22e9">
  <xsd:schema xmlns:xsd="http://www.w3.org/2001/XMLSchema" xmlns:xs="http://www.w3.org/2001/XMLSchema" xmlns:p="http://schemas.microsoft.com/office/2006/metadata/properties" xmlns:ns3="17cce4b0-b2de-46b5-b232-ad263caee5f9" xmlns:ns4="0220ad59-165c-406e-a57c-649611696577" targetNamespace="http://schemas.microsoft.com/office/2006/metadata/properties" ma:root="true" ma:fieldsID="1e1c999d4e0575bbf2f733eeb03d09b7" ns3:_="" ns4:_="">
    <xsd:import namespace="17cce4b0-b2de-46b5-b232-ad263caee5f9"/>
    <xsd:import namespace="0220ad59-165c-406e-a57c-6496116965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ce4b0-b2de-46b5-b232-ad263caee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20ad59-165c-406e-a57c-6496116965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7cce4b0-b2de-46b5-b232-ad263caee5f9" xsi:nil="true"/>
  </documentManagement>
</p:properties>
</file>

<file path=customXml/itemProps1.xml><?xml version="1.0" encoding="utf-8"?>
<ds:datastoreItem xmlns:ds="http://schemas.openxmlformats.org/officeDocument/2006/customXml" ds:itemID="{9C7F8A58-7B1E-4BCA-A581-EFF63392D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ce4b0-b2de-46b5-b232-ad263caee5f9"/>
    <ds:schemaRef ds:uri="0220ad59-165c-406e-a57c-649611696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B9368-7AF6-47FA-95F8-6E68E241FCE6}">
  <ds:schemaRefs>
    <ds:schemaRef ds:uri="http://schemas.microsoft.com/sharepoint/v3/contenttype/forms"/>
  </ds:schemaRefs>
</ds:datastoreItem>
</file>

<file path=customXml/itemProps3.xml><?xml version="1.0" encoding="utf-8"?>
<ds:datastoreItem xmlns:ds="http://schemas.openxmlformats.org/officeDocument/2006/customXml" ds:itemID="{9758A8D8-B20F-4578-81B2-7583F31EC259}">
  <ds:schemaRefs>
    <ds:schemaRef ds:uri="http://schemas.microsoft.com/office/2006/documentManagement/types"/>
    <ds:schemaRef ds:uri="17cce4b0-b2de-46b5-b232-ad263caee5f9"/>
    <ds:schemaRef ds:uri="0220ad59-165c-406e-a57c-649611696577"/>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Feichtner, Erin</dc:creator>
  <cp:keywords/>
  <dc:description/>
  <cp:lastModifiedBy>Feichtner, Erin</cp:lastModifiedBy>
  <cp:revision>1</cp:revision>
  <dcterms:created xsi:type="dcterms:W3CDTF">2023-01-31T17:38:00Z</dcterms:created>
  <dcterms:modified xsi:type="dcterms:W3CDTF">2023-01-31T17:39:00Z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0x01010008D9108BEB67E949940FE88C38801138</vt:lpwstr>
  </property>
</Properties>
</file>