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9EE9A" w14:textId="63CFBFD9" w:rsidR="00B33E5E" w:rsidRDefault="00B33E5E" w:rsidP="00B33E5E">
      <w:pPr>
        <w:rPr>
          <w:rFonts w:eastAsia="Calibri" w:cstheme="minorHAnsi"/>
          <w:sz w:val="21"/>
          <w:szCs w:val="21"/>
        </w:rPr>
      </w:pPr>
      <w:r w:rsidRPr="00FA62A1">
        <w:rPr>
          <w:rFonts w:cstheme="minorHAnsi"/>
          <w:noProof/>
        </w:rPr>
        <mc:AlternateContent>
          <mc:Choice Requires="wpg">
            <w:drawing>
              <wp:anchor distT="0" distB="0" distL="114300" distR="114300" simplePos="0" relativeHeight="251659037" behindDoc="0" locked="0" layoutInCell="1" allowOverlap="1" wp14:anchorId="33FFDFDE" wp14:editId="112A71FF">
                <wp:simplePos x="0" y="0"/>
                <wp:positionH relativeFrom="column">
                  <wp:posOffset>-600075</wp:posOffset>
                </wp:positionH>
                <wp:positionV relativeFrom="paragraph">
                  <wp:posOffset>-595670</wp:posOffset>
                </wp:positionV>
                <wp:extent cx="7252970" cy="638175"/>
                <wp:effectExtent l="0" t="0" r="5080" b="28575"/>
                <wp:wrapNone/>
                <wp:docPr id="13304"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305" name="Group 6812"/>
                        <wpg:cNvGrpSpPr>
                          <a:grpSpLocks/>
                        </wpg:cNvGrpSpPr>
                        <wpg:grpSpPr bwMode="auto">
                          <a:xfrm>
                            <a:off x="400" y="432"/>
                            <a:ext cx="11351" cy="1005"/>
                            <a:chOff x="400" y="544"/>
                            <a:chExt cx="11351" cy="1005"/>
                          </a:xfrm>
                        </wpg:grpSpPr>
                        <wpg:grpSp>
                          <wpg:cNvPr id="13306" name="Group 192"/>
                          <wpg:cNvGrpSpPr>
                            <a:grpSpLocks/>
                          </wpg:cNvGrpSpPr>
                          <wpg:grpSpPr bwMode="auto">
                            <a:xfrm>
                              <a:off x="400" y="544"/>
                              <a:ext cx="11351" cy="1005"/>
                              <a:chOff x="0" y="0"/>
                              <a:chExt cx="72077" cy="6381"/>
                            </a:xfrm>
                          </wpg:grpSpPr>
                          <wpg:grpSp>
                            <wpg:cNvPr id="13307" name="Group 193"/>
                            <wpg:cNvGrpSpPr>
                              <a:grpSpLocks/>
                            </wpg:cNvGrpSpPr>
                            <wpg:grpSpPr bwMode="auto">
                              <a:xfrm>
                                <a:off x="318" y="425"/>
                                <a:ext cx="71402" cy="5500"/>
                                <a:chOff x="0" y="0"/>
                                <a:chExt cx="71401" cy="5500"/>
                              </a:xfrm>
                            </wpg:grpSpPr>
                            <wpg:grpSp>
                              <wpg:cNvPr id="13308" name="Group 5"/>
                              <wpg:cNvGrpSpPr>
                                <a:grpSpLocks/>
                              </wpg:cNvGrpSpPr>
                              <wpg:grpSpPr bwMode="auto">
                                <a:xfrm>
                                  <a:off x="0" y="0"/>
                                  <a:ext cx="63972" cy="5500"/>
                                  <a:chOff x="370" y="402"/>
                                  <a:chExt cx="10292" cy="630"/>
                                </a:xfrm>
                              </wpg:grpSpPr>
                              <wps:wsp>
                                <wps:cNvPr id="13309"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0" name="Group 7"/>
                              <wpg:cNvGrpSpPr>
                                <a:grpSpLocks/>
                              </wpg:cNvGrpSpPr>
                              <wpg:grpSpPr bwMode="auto">
                                <a:xfrm>
                                  <a:off x="64433" y="0"/>
                                  <a:ext cx="6968" cy="5500"/>
                                  <a:chOff x="10746" y="402"/>
                                  <a:chExt cx="1121" cy="630"/>
                                </a:xfrm>
                              </wpg:grpSpPr>
                              <wps:wsp>
                                <wps:cNvPr id="13311"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312" name="Group 9"/>
                            <wpg:cNvGrpSpPr>
                              <a:grpSpLocks/>
                            </wpg:cNvGrpSpPr>
                            <wpg:grpSpPr bwMode="auto">
                              <a:xfrm>
                                <a:off x="0" y="0"/>
                                <a:ext cx="72077" cy="6381"/>
                                <a:chOff x="323" y="356"/>
                                <a:chExt cx="11596" cy="731"/>
                              </a:xfrm>
                            </wpg:grpSpPr>
                            <wps:wsp>
                              <wps:cNvPr id="1331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314"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0FB69" w14:textId="4B6BDCC6" w:rsidR="00B234DD" w:rsidRPr="004F7128" w:rsidRDefault="00B234DD" w:rsidP="00B33E5E">
                                <w:pPr>
                                  <w:rPr>
                                    <w:b/>
                                    <w:color w:val="FFFFFF"/>
                                    <w:sz w:val="52"/>
                                  </w:rPr>
                                </w:pPr>
                                <w:r>
                                  <w:rPr>
                                    <w:b/>
                                    <w:color w:val="FFFFFF"/>
                                    <w:sz w:val="52"/>
                                  </w:rPr>
                                  <w:t>Membership Development</w:t>
                                </w:r>
                              </w:p>
                            </w:txbxContent>
                          </wps:txbx>
                          <wps:bodyPr rot="0" vert="horz" wrap="square" lIns="91440" tIns="45720" rIns="91440" bIns="45720" anchor="t" anchorCtr="0" upright="1">
                            <a:spAutoFit/>
                          </wps:bodyPr>
                        </wps:wsp>
                      </wpg:grpSp>
                      <wps:wsp>
                        <wps:cNvPr id="13315" name="Text Box 682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B7E0" w14:textId="1BB27DA6" w:rsidR="00B234DD" w:rsidRPr="00C60080" w:rsidRDefault="00B234DD" w:rsidP="00B33E5E">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DFDE" id="Group 6811" o:spid="_x0000_s1026" style="position:absolute;margin-left:-47.25pt;margin-top:-46.9pt;width:571.1pt;height:50.25pt;z-index:251659037"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">
                <v:group id="Group 6812"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" filled="f" stroked="f">
                    <v:textbox style="mso-fit-shape-to-text:t">
                      <w:txbxContent>
                        <w:p w14:paraId="1400FB69" w14:textId="4B6BDCC6" w:rsidR="00B234DD" w:rsidRPr="004F7128" w:rsidRDefault="00B234DD" w:rsidP="00B33E5E">
                          <w:pPr>
                            <w:rPr>
                              <w:b/>
                              <w:color w:val="FFFFFF"/>
                              <w:sz w:val="52"/>
                            </w:rPr>
                          </w:pPr>
                          <w:r>
                            <w:rPr>
                              <w:b/>
                              <w:color w:val="FFFFFF"/>
                              <w:sz w:val="52"/>
                            </w:rPr>
                            <w:t>Membership Development</w:t>
                          </w:r>
                        </w:p>
                      </w:txbxContent>
                    </v:textbox>
                  </v:shape>
                </v:group>
                <v:shape id="Text Box 6822"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" filled="f" stroked="f">
                  <v:textbox>
                    <w:txbxContent>
                      <w:p w14:paraId="04B9B7E0" w14:textId="1BB27DA6" w:rsidR="00B234DD" w:rsidRPr="00C60080" w:rsidRDefault="00B234DD" w:rsidP="00B33E5E">
                        <w:pPr>
                          <w:jc w:val="center"/>
                          <w:rPr>
                            <w:b/>
                            <w:color w:val="FFFFFF" w:themeColor="background1"/>
                            <w:sz w:val="48"/>
                          </w:rPr>
                        </w:pPr>
                      </w:p>
                    </w:txbxContent>
                  </v:textbox>
                </v:shape>
              </v:group>
            </w:pict>
          </mc:Fallback>
        </mc:AlternateContent>
      </w:r>
    </w:p>
    <w:p w14:paraId="62EA0ADE" w14:textId="77777777" w:rsidR="00B33E5E" w:rsidRDefault="00B33E5E" w:rsidP="00B33E5E">
      <w:pPr>
        <w:rPr>
          <w:rFonts w:eastAsia="Calibri" w:cstheme="minorHAnsi"/>
          <w:sz w:val="21"/>
          <w:szCs w:val="21"/>
        </w:rPr>
      </w:pPr>
    </w:p>
    <w:p w14:paraId="25723660" w14:textId="2DCC7976" w:rsidR="00B33E5E" w:rsidRPr="00B33E5E" w:rsidRDefault="00B33E5E" w:rsidP="00B33E5E">
      <w:pPr>
        <w:pStyle w:val="BodyText"/>
        <w:spacing w:after="600"/>
        <w:ind w:right="-187"/>
        <w:jc w:val="center"/>
        <w:outlineLvl w:val="1"/>
        <w:rPr>
          <w:rFonts w:asciiTheme="minorHAnsi" w:hAnsiTheme="minorHAnsi" w:cstheme="minorHAnsi"/>
          <w:b/>
          <w:color w:val="365F91" w:themeColor="accent1" w:themeShade="BF"/>
          <w:sz w:val="220"/>
        </w:rPr>
      </w:pPr>
      <w:bookmarkStart w:id="0" w:name="_Toc17205724"/>
      <w:r w:rsidRPr="00FA62A1">
        <w:rPr>
          <w:rFonts w:asciiTheme="minorHAnsi" w:hAnsiTheme="minorHAnsi" w:cstheme="minorHAnsi"/>
          <w:b/>
          <w:color w:val="FFFFFF" w:themeColor="background1"/>
          <w:sz w:val="6"/>
          <w:szCs w:val="6"/>
        </w:rPr>
        <w:t>4.1</w:t>
      </w:r>
      <w:r w:rsidR="00467271">
        <w:rPr>
          <w:rFonts w:asciiTheme="minorHAnsi" w:hAnsiTheme="minorHAnsi" w:cstheme="minorHAnsi"/>
          <w:b/>
          <w:color w:val="FFFFFF" w:themeColor="background1"/>
          <w:sz w:val="6"/>
          <w:szCs w:val="6"/>
        </w:rPr>
        <w:t>8</w:t>
      </w:r>
      <w:r w:rsidRPr="00FA62A1">
        <w:rPr>
          <w:rFonts w:asciiTheme="minorHAnsi" w:hAnsiTheme="minorHAnsi" w:cstheme="minorHAnsi"/>
          <w:b/>
          <w:color w:val="FFFFFF" w:themeColor="background1"/>
          <w:sz w:val="6"/>
          <w:szCs w:val="6"/>
        </w:rPr>
        <w:t xml:space="preserve"> </w:t>
      </w:r>
      <w:r w:rsidR="00DA1C12">
        <w:rPr>
          <w:rFonts w:asciiTheme="minorHAnsi" w:hAnsiTheme="minorHAnsi" w:cstheme="minorHAnsi"/>
          <w:b/>
          <w:color w:val="365F91" w:themeColor="accent1" w:themeShade="BF"/>
          <w:sz w:val="48"/>
        </w:rPr>
        <w:t>Pitching Your Boss on Paying for Your ASCE Membership</w:t>
      </w:r>
      <w:r w:rsidR="00F00C66">
        <w:rPr>
          <w:rFonts w:asciiTheme="minorHAnsi" w:hAnsiTheme="minorHAnsi" w:cstheme="minorHAnsi"/>
          <w:b/>
          <w:color w:val="365F91" w:themeColor="accent1" w:themeShade="BF"/>
          <w:sz w:val="48"/>
        </w:rPr>
        <w:t xml:space="preserve"> </w:t>
      </w:r>
      <w:r w:rsidR="00F00C66" w:rsidRPr="00FA62A1">
        <w:rPr>
          <w:rFonts w:asciiTheme="minorHAnsi" w:hAnsiTheme="minorHAnsi" w:cstheme="minorHAnsi"/>
          <w:b/>
          <w:color w:val="365F91" w:themeColor="accent1" w:themeShade="BF"/>
          <w:sz w:val="48"/>
        </w:rPr>
        <w:t xml:space="preserve">– </w:t>
      </w:r>
      <w:bookmarkEnd w:id="0"/>
      <w:r w:rsidR="00DA1C12">
        <w:rPr>
          <w:rFonts w:asciiTheme="minorHAnsi" w:hAnsiTheme="minorHAnsi" w:cstheme="minorHAnsi"/>
          <w:b/>
          <w:color w:val="365F91" w:themeColor="accent1" w:themeShade="BF"/>
          <w:sz w:val="48"/>
        </w:rPr>
        <w:t>Utah Section</w:t>
      </w:r>
    </w:p>
    <w:tbl>
      <w:tblPr>
        <w:tblW w:w="9540" w:type="dxa"/>
        <w:tblInd w:w="18" w:type="dxa"/>
        <w:tblBorders>
          <w:insideH w:val="single" w:sz="4" w:space="0" w:color="auto"/>
        </w:tblBorders>
        <w:tblLook w:val="04A0" w:firstRow="1" w:lastRow="0" w:firstColumn="1" w:lastColumn="0" w:noHBand="0" w:noVBand="1"/>
      </w:tblPr>
      <w:tblGrid>
        <w:gridCol w:w="2610"/>
        <w:gridCol w:w="6930"/>
      </w:tblGrid>
      <w:tr w:rsidR="00B33E5E" w:rsidRPr="00E57FDA" w14:paraId="6ECEC031" w14:textId="77777777" w:rsidTr="00B33E5E">
        <w:trPr>
          <w:trHeight w:val="378"/>
        </w:trPr>
        <w:tc>
          <w:tcPr>
            <w:tcW w:w="2610" w:type="dxa"/>
            <w:shd w:val="clear" w:color="auto" w:fill="D9E2F3"/>
          </w:tcPr>
          <w:p w14:paraId="69BB3F0E" w14:textId="77777777" w:rsidR="00B33E5E" w:rsidRDefault="00B33E5E" w:rsidP="00B33E5E">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Section/Branch</w:t>
            </w:r>
          </w:p>
        </w:tc>
        <w:tc>
          <w:tcPr>
            <w:tcW w:w="6930" w:type="dxa"/>
            <w:shd w:val="clear" w:color="auto" w:fill="auto"/>
          </w:tcPr>
          <w:p w14:paraId="4F6EF58B" w14:textId="7E884AAD" w:rsidR="00B33E5E" w:rsidRPr="00DA1C12" w:rsidRDefault="00DA1C12" w:rsidP="00B33E5E">
            <w:pPr>
              <w:pStyle w:val="BodyText"/>
              <w:rPr>
                <w:rFonts w:asciiTheme="minorHAnsi" w:hAnsiTheme="minorHAnsi" w:cstheme="minorHAnsi"/>
              </w:rPr>
            </w:pPr>
            <w:r w:rsidRPr="00DA1C12">
              <w:rPr>
                <w:rFonts w:asciiTheme="minorHAnsi" w:hAnsiTheme="minorHAnsi" w:cstheme="minorHAnsi"/>
              </w:rPr>
              <w:t>Utah Section</w:t>
            </w:r>
          </w:p>
        </w:tc>
      </w:tr>
      <w:tr w:rsidR="00B33E5E" w:rsidRPr="00E57FDA" w14:paraId="6B2935C5" w14:textId="77777777" w:rsidTr="00B33E5E">
        <w:trPr>
          <w:trHeight w:val="378"/>
        </w:trPr>
        <w:tc>
          <w:tcPr>
            <w:tcW w:w="2610" w:type="dxa"/>
            <w:shd w:val="clear" w:color="auto" w:fill="D9E2F3"/>
          </w:tcPr>
          <w:p w14:paraId="0CB00AD2" w14:textId="77777777" w:rsidR="00B33E5E" w:rsidRPr="00153584" w:rsidRDefault="00B33E5E" w:rsidP="00B33E5E">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589BC6DF" w14:textId="0D7617FF" w:rsidR="00B33E5E" w:rsidRPr="00DA1C12" w:rsidRDefault="00DA1C12" w:rsidP="00B33E5E">
            <w:pPr>
              <w:pStyle w:val="BodyText"/>
              <w:rPr>
                <w:rFonts w:asciiTheme="minorHAnsi" w:hAnsiTheme="minorHAnsi" w:cstheme="minorHAnsi"/>
              </w:rPr>
            </w:pPr>
            <w:r w:rsidRPr="00DA1C12">
              <w:rPr>
                <w:rFonts w:asciiTheme="minorHAnsi" w:hAnsiTheme="minorHAnsi" w:cstheme="minorHAnsi"/>
              </w:rPr>
              <w:t>Large</w:t>
            </w:r>
          </w:p>
        </w:tc>
      </w:tr>
      <w:tr w:rsidR="00B33E5E" w:rsidRPr="00E57FDA" w14:paraId="4006A1A3" w14:textId="77777777" w:rsidTr="005C5EDA">
        <w:trPr>
          <w:trHeight w:val="503"/>
        </w:trPr>
        <w:tc>
          <w:tcPr>
            <w:tcW w:w="2610" w:type="dxa"/>
            <w:shd w:val="clear" w:color="auto" w:fill="D9E2F3"/>
          </w:tcPr>
          <w:p w14:paraId="2700C1D3"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3. </w:t>
            </w:r>
            <w:r w:rsidRPr="00E57FDA">
              <w:rPr>
                <w:rFonts w:ascii="Calibri" w:hAnsi="Calibri" w:cs="Calibri"/>
                <w:b/>
                <w:color w:val="002060"/>
                <w:sz w:val="24"/>
              </w:rPr>
              <w:t>Project</w:t>
            </w:r>
            <w:r w:rsidRPr="00E57FDA">
              <w:rPr>
                <w:rFonts w:ascii="Calibri" w:hAnsi="Calibri" w:cs="Calibri"/>
                <w:b/>
                <w:color w:val="002060"/>
                <w:spacing w:val="14"/>
                <w:sz w:val="24"/>
              </w:rPr>
              <w:t xml:space="preserve"> </w:t>
            </w:r>
            <w:r w:rsidRPr="00E57FDA">
              <w:rPr>
                <w:rFonts w:ascii="Calibri" w:hAnsi="Calibri" w:cs="Calibri"/>
                <w:b/>
                <w:color w:val="002060"/>
                <w:sz w:val="24"/>
              </w:rPr>
              <w:t>Contact</w:t>
            </w:r>
          </w:p>
        </w:tc>
        <w:tc>
          <w:tcPr>
            <w:tcW w:w="6930" w:type="dxa"/>
            <w:shd w:val="clear" w:color="auto" w:fill="auto"/>
          </w:tcPr>
          <w:p w14:paraId="63188DD9" w14:textId="77777777" w:rsidR="00B33E5E" w:rsidRPr="00DA1C12" w:rsidRDefault="00B33E5E" w:rsidP="00B33E5E">
            <w:pPr>
              <w:pStyle w:val="BodyText"/>
              <w:rPr>
                <w:rFonts w:asciiTheme="minorHAnsi" w:hAnsiTheme="minorHAnsi" w:cstheme="minorHAnsi"/>
              </w:rPr>
            </w:pPr>
          </w:p>
        </w:tc>
      </w:tr>
      <w:tr w:rsidR="00DA1C12" w:rsidRPr="00E57FDA" w14:paraId="06363CEE" w14:textId="77777777" w:rsidTr="00B33E5E">
        <w:trPr>
          <w:trHeight w:val="413"/>
        </w:trPr>
        <w:tc>
          <w:tcPr>
            <w:tcW w:w="2610" w:type="dxa"/>
            <w:shd w:val="clear" w:color="auto" w:fill="D9E2F3"/>
          </w:tcPr>
          <w:p w14:paraId="5973C1F4" w14:textId="77777777" w:rsidR="00DA1C12" w:rsidRPr="00E57FDA" w:rsidRDefault="00DA1C12" w:rsidP="00DA1C12">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48E4A261" w14:textId="31B06743"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 xml:space="preserve">Matthew </w:t>
            </w:r>
            <w:proofErr w:type="spellStart"/>
            <w:r w:rsidRPr="00DA1C12">
              <w:rPr>
                <w:rFonts w:asciiTheme="minorHAnsi" w:hAnsiTheme="minorHAnsi" w:cstheme="minorHAnsi"/>
              </w:rPr>
              <w:t>Roblez</w:t>
            </w:r>
            <w:proofErr w:type="spellEnd"/>
          </w:p>
        </w:tc>
      </w:tr>
      <w:tr w:rsidR="00DA1C12" w:rsidRPr="00E57FDA" w14:paraId="15D76C97" w14:textId="77777777" w:rsidTr="00B33E5E">
        <w:trPr>
          <w:trHeight w:val="377"/>
        </w:trPr>
        <w:tc>
          <w:tcPr>
            <w:tcW w:w="2610" w:type="dxa"/>
            <w:shd w:val="clear" w:color="auto" w:fill="D9E2F3"/>
          </w:tcPr>
          <w:p w14:paraId="69CC3A32" w14:textId="77777777" w:rsidR="00DA1C12" w:rsidRPr="00E57FDA" w:rsidRDefault="00DA1C12" w:rsidP="00DA1C12">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5AE171CB" w14:textId="6C9559C0"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801-631-7009</w:t>
            </w:r>
          </w:p>
        </w:tc>
      </w:tr>
      <w:tr w:rsidR="00DA1C12" w:rsidRPr="00E57FDA" w14:paraId="0DF9BEE5" w14:textId="77777777" w:rsidTr="00B33E5E">
        <w:trPr>
          <w:trHeight w:val="350"/>
        </w:trPr>
        <w:tc>
          <w:tcPr>
            <w:tcW w:w="2610" w:type="dxa"/>
            <w:shd w:val="clear" w:color="auto" w:fill="D9E2F3"/>
          </w:tcPr>
          <w:p w14:paraId="046D894B" w14:textId="77777777" w:rsidR="00DA1C12" w:rsidRPr="00E57FDA" w:rsidRDefault="00DA1C12" w:rsidP="00DA1C12">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7938AAB4" w14:textId="12C58BBE"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matt@mcneileng.com</w:t>
            </w:r>
          </w:p>
        </w:tc>
      </w:tr>
      <w:tr w:rsidR="00DA1C12" w:rsidRPr="00E57FDA" w14:paraId="7448D861" w14:textId="77777777" w:rsidTr="00F00C66">
        <w:trPr>
          <w:trHeight w:val="323"/>
        </w:trPr>
        <w:tc>
          <w:tcPr>
            <w:tcW w:w="2610" w:type="dxa"/>
            <w:shd w:val="clear" w:color="auto" w:fill="D9E2F3"/>
          </w:tcPr>
          <w:p w14:paraId="411D0247" w14:textId="77777777" w:rsidR="00DA1C12" w:rsidRPr="00E57FDA" w:rsidRDefault="00DA1C12" w:rsidP="00DA1C12">
            <w:pPr>
              <w:pStyle w:val="BodyText"/>
              <w:rPr>
                <w:rFonts w:ascii="Calibri" w:hAnsi="Calibri" w:cs="Calibri"/>
                <w:b/>
                <w:color w:val="002060"/>
                <w:sz w:val="24"/>
                <w:szCs w:val="22"/>
              </w:rPr>
            </w:pPr>
            <w:r>
              <w:rPr>
                <w:rFonts w:ascii="Calibri" w:hAnsi="Calibri" w:cs="Calibri"/>
                <w:b/>
                <w:color w:val="002060"/>
                <w:sz w:val="24"/>
                <w:szCs w:val="22"/>
              </w:rPr>
              <w:t xml:space="preserve">4. </w:t>
            </w:r>
            <w:r w:rsidRPr="00E57FDA">
              <w:rPr>
                <w:rFonts w:ascii="Calibri" w:hAnsi="Calibri" w:cs="Calibri"/>
                <w:b/>
                <w:color w:val="002060"/>
                <w:sz w:val="24"/>
                <w:szCs w:val="22"/>
              </w:rPr>
              <w:t>Project Category</w:t>
            </w:r>
          </w:p>
        </w:tc>
        <w:tc>
          <w:tcPr>
            <w:tcW w:w="6930" w:type="dxa"/>
            <w:shd w:val="clear" w:color="auto" w:fill="auto"/>
          </w:tcPr>
          <w:p w14:paraId="10ED2248" w14:textId="602DB579" w:rsidR="00DA1C12" w:rsidRPr="00DA1C12" w:rsidRDefault="00DA1C12" w:rsidP="00DA1C12">
            <w:pPr>
              <w:pStyle w:val="BodyText"/>
              <w:rPr>
                <w:rFonts w:asciiTheme="minorHAnsi" w:hAnsiTheme="minorHAnsi" w:cstheme="minorHAnsi"/>
                <w:color w:val="808080"/>
              </w:rPr>
            </w:pPr>
            <w:r w:rsidRPr="00467271">
              <w:rPr>
                <w:rFonts w:asciiTheme="minorHAnsi" w:hAnsiTheme="minorHAnsi" w:cstheme="minorHAnsi"/>
                <w:color w:val="808080" w:themeColor="background1" w:themeShade="80"/>
              </w:rPr>
              <w:t>Membership Development</w:t>
            </w:r>
          </w:p>
        </w:tc>
      </w:tr>
      <w:tr w:rsidR="00DA1C12" w:rsidRPr="00E57FDA" w14:paraId="1616F1A6" w14:textId="77777777" w:rsidTr="00B33E5E">
        <w:tc>
          <w:tcPr>
            <w:tcW w:w="2610" w:type="dxa"/>
            <w:shd w:val="clear" w:color="auto" w:fill="D9E2F3"/>
          </w:tcPr>
          <w:p w14:paraId="29A1F23B" w14:textId="77777777" w:rsidR="00DA1C12" w:rsidRPr="00E57FDA" w:rsidRDefault="00DA1C12" w:rsidP="00DA1C12">
            <w:pPr>
              <w:pStyle w:val="BodyText"/>
              <w:rPr>
                <w:rFonts w:ascii="Calibri" w:hAnsi="Calibri" w:cs="Calibri"/>
                <w:b/>
                <w:color w:val="002060"/>
                <w:sz w:val="24"/>
                <w:szCs w:val="22"/>
              </w:rPr>
            </w:pPr>
            <w:r>
              <w:rPr>
                <w:rFonts w:ascii="Calibri" w:hAnsi="Calibri" w:cs="Calibri"/>
                <w:b/>
                <w:color w:val="002060"/>
                <w:sz w:val="24"/>
                <w:szCs w:val="22"/>
              </w:rPr>
              <w:t xml:space="preserve">5. </w:t>
            </w:r>
            <w:r w:rsidRPr="00E57FDA">
              <w:rPr>
                <w:rFonts w:ascii="Calibri" w:hAnsi="Calibri" w:cs="Calibri"/>
                <w:b/>
                <w:color w:val="002060"/>
                <w:sz w:val="24"/>
                <w:szCs w:val="22"/>
              </w:rPr>
              <w:t>Project</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Description</w:t>
            </w:r>
          </w:p>
          <w:p w14:paraId="44D697FA" w14:textId="77777777" w:rsidR="00DA1C12" w:rsidRPr="00E57FDA" w:rsidRDefault="00DA1C12" w:rsidP="00DA1C12">
            <w:pPr>
              <w:pStyle w:val="BodyText"/>
              <w:rPr>
                <w:rFonts w:ascii="Calibri" w:hAnsi="Calibri" w:cs="Calibri"/>
                <w:b/>
                <w:color w:val="002060"/>
                <w:sz w:val="24"/>
                <w:szCs w:val="22"/>
              </w:rPr>
            </w:pPr>
          </w:p>
        </w:tc>
        <w:tc>
          <w:tcPr>
            <w:tcW w:w="6930" w:type="dxa"/>
            <w:shd w:val="clear" w:color="auto" w:fill="auto"/>
          </w:tcPr>
          <w:p w14:paraId="779123CA" w14:textId="62213180"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A set of facts that one can present to their boss to get them to pay for an ASCE membership</w:t>
            </w:r>
          </w:p>
        </w:tc>
      </w:tr>
      <w:tr w:rsidR="00DA1C12" w:rsidRPr="00E57FDA" w14:paraId="120A5B7E" w14:textId="77777777" w:rsidTr="00B33E5E">
        <w:tc>
          <w:tcPr>
            <w:tcW w:w="2610" w:type="dxa"/>
            <w:shd w:val="clear" w:color="auto" w:fill="D9E2F3"/>
          </w:tcPr>
          <w:p w14:paraId="09412B20" w14:textId="77777777" w:rsidR="00DA1C12" w:rsidRPr="00E57FDA" w:rsidRDefault="00DA1C12" w:rsidP="00DA1C12">
            <w:pPr>
              <w:pStyle w:val="BodyText"/>
              <w:rPr>
                <w:rFonts w:ascii="Calibri" w:hAnsi="Calibri" w:cs="Calibri"/>
                <w:b/>
                <w:color w:val="002060"/>
                <w:sz w:val="24"/>
                <w:szCs w:val="22"/>
              </w:rPr>
            </w:pPr>
            <w:r>
              <w:rPr>
                <w:rFonts w:ascii="Calibri" w:hAnsi="Calibri" w:cs="Calibri"/>
                <w:b/>
                <w:color w:val="002060"/>
                <w:sz w:val="24"/>
                <w:szCs w:val="22"/>
              </w:rPr>
              <w:t xml:space="preserve">6. </w:t>
            </w:r>
            <w:r w:rsidRPr="00E57FDA">
              <w:rPr>
                <w:rFonts w:ascii="Calibri" w:hAnsi="Calibri" w:cs="Calibri"/>
                <w:b/>
                <w:color w:val="002060"/>
                <w:sz w:val="24"/>
                <w:szCs w:val="22"/>
              </w:rPr>
              <w:t>The</w:t>
            </w:r>
            <w:r w:rsidRPr="00E57FDA">
              <w:rPr>
                <w:rFonts w:ascii="Calibri" w:hAnsi="Calibri" w:cs="Calibri"/>
                <w:b/>
                <w:color w:val="002060"/>
                <w:spacing w:val="8"/>
                <w:sz w:val="24"/>
                <w:szCs w:val="22"/>
              </w:rPr>
              <w:t xml:space="preserve"> </w:t>
            </w:r>
            <w:r w:rsidRPr="00E57FDA">
              <w:rPr>
                <w:rFonts w:ascii="Calibri" w:hAnsi="Calibri" w:cs="Calibri"/>
                <w:b/>
                <w:color w:val="002060"/>
                <w:sz w:val="24"/>
                <w:szCs w:val="22"/>
              </w:rPr>
              <w:t>Process</w:t>
            </w:r>
          </w:p>
          <w:p w14:paraId="2420187C" w14:textId="77777777" w:rsidR="00DA1C12" w:rsidRPr="00E57FDA" w:rsidRDefault="00DA1C12" w:rsidP="00DA1C12">
            <w:pPr>
              <w:pStyle w:val="BodyText"/>
              <w:rPr>
                <w:rFonts w:ascii="Calibri" w:hAnsi="Calibri" w:cs="Calibri"/>
                <w:b/>
                <w:color w:val="002060"/>
                <w:sz w:val="24"/>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7E5806D0" w14:textId="53ECB37B"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I realized that most bosses don’t pay for ASCE memberships because of financial reasons.  They think it is too expensive.  I figured that if one could prove that NOT having an ASCE membership was more expensive to the company than having a membership, they would pay.  I wrote a document outlining the facts which could be converted into a 60 second elevator speech.  I wrote an article for the Utah Section newsletter, “The Civil Source.”  I later developed a flier for circulation.</w:t>
            </w:r>
          </w:p>
        </w:tc>
      </w:tr>
      <w:tr w:rsidR="00DA1C12" w:rsidRPr="00E57FDA" w14:paraId="1B7624E0" w14:textId="77777777" w:rsidTr="00B33E5E">
        <w:tc>
          <w:tcPr>
            <w:tcW w:w="2610" w:type="dxa"/>
            <w:shd w:val="clear" w:color="auto" w:fill="D9E2F3"/>
          </w:tcPr>
          <w:p w14:paraId="3264A30D" w14:textId="77777777" w:rsidR="00DA1C12" w:rsidRPr="00E57FDA" w:rsidRDefault="00DA1C12" w:rsidP="00DA1C12">
            <w:pPr>
              <w:pStyle w:val="BodyText"/>
              <w:rPr>
                <w:rFonts w:ascii="Calibri" w:hAnsi="Calibri" w:cs="Calibri"/>
                <w:b/>
                <w:color w:val="002060"/>
                <w:sz w:val="24"/>
                <w:szCs w:val="22"/>
              </w:rPr>
            </w:pPr>
            <w:r>
              <w:rPr>
                <w:rFonts w:ascii="Calibri" w:hAnsi="Calibri" w:cs="Calibri"/>
                <w:b/>
                <w:color w:val="002060"/>
                <w:sz w:val="24"/>
                <w:szCs w:val="22"/>
              </w:rPr>
              <w:t xml:space="preserve">7. </w:t>
            </w:r>
            <w:r w:rsidRPr="00E57FDA">
              <w:rPr>
                <w:rFonts w:ascii="Calibri" w:hAnsi="Calibri" w:cs="Calibri"/>
                <w:b/>
                <w:color w:val="002060"/>
                <w:sz w:val="24"/>
                <w:szCs w:val="22"/>
              </w:rPr>
              <w:t>Those</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in</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Charge</w:t>
            </w:r>
            <w:r w:rsidRPr="00E57FDA">
              <w:rPr>
                <w:rFonts w:ascii="Calibri" w:hAnsi="Calibri" w:cs="Calibri"/>
                <w:b/>
                <w:color w:val="002060"/>
                <w:spacing w:val="12"/>
                <w:sz w:val="24"/>
                <w:szCs w:val="22"/>
              </w:rPr>
              <w:t xml:space="preserve"> </w:t>
            </w:r>
            <w:r w:rsidRPr="00E57FDA">
              <w:rPr>
                <w:rFonts w:ascii="Calibri" w:hAnsi="Calibri" w:cs="Calibri"/>
                <w:color w:val="002060"/>
                <w:spacing w:val="12"/>
                <w:sz w:val="22"/>
                <w:szCs w:val="22"/>
              </w:rPr>
              <w:t>(</w:t>
            </w:r>
            <w:r w:rsidRPr="00E57FDA">
              <w:rPr>
                <w:rFonts w:ascii="Calibri" w:hAnsi="Calibri" w:cs="Calibri"/>
                <w:color w:val="002060"/>
                <w:sz w:val="22"/>
                <w:szCs w:val="22"/>
              </w:rPr>
              <w:t>Committee,</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Task</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Committee, Etc.)</w:t>
            </w:r>
          </w:p>
        </w:tc>
        <w:tc>
          <w:tcPr>
            <w:tcW w:w="6930" w:type="dxa"/>
            <w:shd w:val="clear" w:color="auto" w:fill="auto"/>
          </w:tcPr>
          <w:p w14:paraId="59CFFEFD" w14:textId="501BAC16"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The idea was inspired from the 2014 “101 Ways to Benefit from ASCE.”  Since we did not have a committee, I asked the Utah Section to publish it in their newsletter</w:t>
            </w:r>
          </w:p>
        </w:tc>
      </w:tr>
      <w:tr w:rsidR="00DA1C12" w:rsidRPr="00E57FDA" w14:paraId="010F1008" w14:textId="77777777" w:rsidTr="00B33E5E">
        <w:trPr>
          <w:trHeight w:val="557"/>
        </w:trPr>
        <w:tc>
          <w:tcPr>
            <w:tcW w:w="2610" w:type="dxa"/>
            <w:shd w:val="clear" w:color="auto" w:fill="D9E2F3"/>
          </w:tcPr>
          <w:p w14:paraId="1E716D9C" w14:textId="77777777" w:rsidR="00DA1C12" w:rsidRPr="00E57FDA" w:rsidRDefault="00DA1C12" w:rsidP="00DA1C12">
            <w:pPr>
              <w:pStyle w:val="BodyText"/>
              <w:rPr>
                <w:rFonts w:ascii="Calibri" w:hAnsi="Calibri" w:cs="Calibri"/>
                <w:b/>
                <w:color w:val="002060"/>
                <w:sz w:val="24"/>
                <w:szCs w:val="22"/>
              </w:rPr>
            </w:pPr>
            <w:r>
              <w:rPr>
                <w:rFonts w:ascii="Calibri" w:hAnsi="Calibri" w:cs="Calibri"/>
                <w:b/>
                <w:color w:val="002060"/>
                <w:sz w:val="24"/>
                <w:szCs w:val="22"/>
              </w:rPr>
              <w:t xml:space="preserve">8. </w:t>
            </w:r>
            <w:r w:rsidRPr="00E57FDA">
              <w:rPr>
                <w:rFonts w:ascii="Calibri" w:hAnsi="Calibri" w:cs="Calibri"/>
                <w:b/>
                <w:color w:val="002060"/>
                <w:sz w:val="24"/>
                <w:szCs w:val="22"/>
              </w:rPr>
              <w:t>Time</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F</w:t>
            </w:r>
            <w:r w:rsidRPr="00E57FDA">
              <w:rPr>
                <w:rFonts w:ascii="Calibri" w:hAnsi="Calibri" w:cs="Calibri"/>
                <w:b/>
                <w:color w:val="002060"/>
                <w:spacing w:val="-1"/>
                <w:sz w:val="24"/>
                <w:szCs w:val="22"/>
              </w:rPr>
              <w:t>r</w:t>
            </w:r>
            <w:r w:rsidRPr="00E57FDA">
              <w:rPr>
                <w:rFonts w:ascii="Calibri" w:hAnsi="Calibri" w:cs="Calibri"/>
                <w:b/>
                <w:color w:val="002060"/>
                <w:sz w:val="24"/>
                <w:szCs w:val="22"/>
              </w:rPr>
              <w:t>ame</w:t>
            </w:r>
          </w:p>
          <w:p w14:paraId="0086B10C" w14:textId="77777777" w:rsidR="00DA1C12" w:rsidRPr="00E57FDA" w:rsidRDefault="00DA1C12" w:rsidP="00DA1C12">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4A42D5C0" w14:textId="7F7D202F"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The idea began around October of 2014 and took a month to research and write.</w:t>
            </w:r>
          </w:p>
        </w:tc>
      </w:tr>
      <w:tr w:rsidR="00DA1C12" w:rsidRPr="00E57FDA" w14:paraId="5CF19439" w14:textId="77777777" w:rsidTr="00B33E5E">
        <w:trPr>
          <w:trHeight w:val="620"/>
        </w:trPr>
        <w:tc>
          <w:tcPr>
            <w:tcW w:w="2610" w:type="dxa"/>
            <w:shd w:val="clear" w:color="auto" w:fill="D9E2F3"/>
          </w:tcPr>
          <w:p w14:paraId="39E6A35A" w14:textId="77777777" w:rsidR="00DA1C12" w:rsidRPr="00E57FDA" w:rsidRDefault="00DA1C12" w:rsidP="00DA1C12">
            <w:pPr>
              <w:pStyle w:val="BodyText"/>
              <w:rPr>
                <w:rFonts w:ascii="Calibri" w:hAnsi="Calibri" w:cs="Calibri"/>
                <w:b/>
                <w:color w:val="002060"/>
                <w:sz w:val="24"/>
                <w:szCs w:val="22"/>
              </w:rPr>
            </w:pPr>
            <w:r>
              <w:rPr>
                <w:rFonts w:ascii="Calibri" w:hAnsi="Calibri" w:cs="Calibri"/>
                <w:b/>
                <w:color w:val="002060"/>
                <w:sz w:val="24"/>
                <w:szCs w:val="22"/>
              </w:rPr>
              <w:t xml:space="preserve">9. </w:t>
            </w:r>
            <w:r w:rsidRPr="00E57FDA">
              <w:rPr>
                <w:rFonts w:ascii="Calibri" w:hAnsi="Calibri" w:cs="Calibri"/>
                <w:b/>
                <w:color w:val="002060"/>
                <w:sz w:val="24"/>
                <w:szCs w:val="22"/>
              </w:rPr>
              <w:t>Success Factors</w:t>
            </w:r>
          </w:p>
          <w:p w14:paraId="6015801F" w14:textId="77777777" w:rsidR="00DA1C12" w:rsidRPr="00E57FDA" w:rsidRDefault="00DA1C12" w:rsidP="00DA1C12">
            <w:pPr>
              <w:pStyle w:val="BodyText"/>
              <w:rPr>
                <w:rFonts w:ascii="Calibri" w:hAnsi="Calibri" w:cs="Calibri"/>
                <w:b/>
                <w:color w:val="002060"/>
                <w:sz w:val="24"/>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33E1150E" w14:textId="42057564"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I really felt it resonated among the members of the Section.  Everyone I spoke to felt the document was of value and that they would use it.</w:t>
            </w:r>
          </w:p>
        </w:tc>
      </w:tr>
      <w:tr w:rsidR="00B33E5E" w:rsidRPr="00E57FDA" w14:paraId="7AB5CBA9" w14:textId="77777777" w:rsidTr="00B33E5E">
        <w:trPr>
          <w:trHeight w:val="593"/>
        </w:trPr>
        <w:tc>
          <w:tcPr>
            <w:tcW w:w="2610" w:type="dxa"/>
            <w:shd w:val="clear" w:color="auto" w:fill="D9E2F3"/>
          </w:tcPr>
          <w:p w14:paraId="3AD03C41"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10. </w:t>
            </w:r>
            <w:r w:rsidRPr="00E57FDA">
              <w:rPr>
                <w:rFonts w:ascii="Calibri" w:hAnsi="Calibri" w:cs="Calibri"/>
                <w:b/>
                <w:color w:val="002060"/>
                <w:sz w:val="24"/>
                <w:szCs w:val="22"/>
              </w:rPr>
              <w:t>Setback Factors</w:t>
            </w:r>
          </w:p>
          <w:p w14:paraId="61A45284" w14:textId="77777777" w:rsidR="00B33E5E" w:rsidRPr="00E57FDA" w:rsidRDefault="00B33E5E" w:rsidP="00B33E5E">
            <w:pPr>
              <w:pStyle w:val="BodyText"/>
              <w:rPr>
                <w:rFonts w:ascii="Calibri" w:hAnsi="Calibri" w:cs="Calibri"/>
                <w:b/>
                <w:color w:val="002060"/>
                <w:sz w:val="24"/>
                <w:szCs w:val="22"/>
              </w:rPr>
            </w:pPr>
            <w:r w:rsidRPr="00E57FDA">
              <w:rPr>
                <w:rFonts w:ascii="Calibri" w:hAnsi="Calibri" w:cs="Calibri"/>
                <w:color w:val="002060"/>
                <w:sz w:val="22"/>
                <w:szCs w:val="22"/>
              </w:rPr>
              <w:t>(The Parts that did Not Work Well)</w:t>
            </w:r>
          </w:p>
        </w:tc>
        <w:tc>
          <w:tcPr>
            <w:tcW w:w="6930" w:type="dxa"/>
            <w:shd w:val="clear" w:color="auto" w:fill="auto"/>
          </w:tcPr>
          <w:p w14:paraId="77FE8809" w14:textId="4C68E539" w:rsidR="00B33E5E" w:rsidRPr="00DA1C12" w:rsidRDefault="00DA1C12" w:rsidP="00B33E5E">
            <w:pPr>
              <w:pStyle w:val="BodyText"/>
              <w:rPr>
                <w:rFonts w:asciiTheme="minorHAnsi" w:hAnsiTheme="minorHAnsi" w:cstheme="minorHAnsi"/>
              </w:rPr>
            </w:pPr>
            <w:r w:rsidRPr="00DA1C12">
              <w:rPr>
                <w:rFonts w:asciiTheme="minorHAnsi" w:hAnsiTheme="minorHAnsi" w:cstheme="minorHAnsi"/>
              </w:rPr>
              <w:t>It was difficult to actually get people to use it and report back the success or failure of approaching their boss who has already rejected them about paying for an ASCE membership</w:t>
            </w:r>
          </w:p>
        </w:tc>
      </w:tr>
      <w:tr w:rsidR="00DA1C12" w:rsidRPr="00E57FDA" w14:paraId="2A3415C3" w14:textId="77777777" w:rsidTr="00B33E5E">
        <w:tc>
          <w:tcPr>
            <w:tcW w:w="2610" w:type="dxa"/>
            <w:shd w:val="clear" w:color="auto" w:fill="D9E2F3"/>
          </w:tcPr>
          <w:p w14:paraId="2B52FF1E" w14:textId="77777777" w:rsidR="00DA1C12" w:rsidRPr="00E57FDA" w:rsidRDefault="00DA1C12" w:rsidP="00DA1C12">
            <w:pPr>
              <w:pStyle w:val="BodyText"/>
              <w:rPr>
                <w:rFonts w:ascii="Calibri" w:hAnsi="Calibri" w:cs="Calibri"/>
                <w:b/>
                <w:color w:val="002060"/>
                <w:sz w:val="24"/>
                <w:szCs w:val="22"/>
              </w:rPr>
            </w:pPr>
            <w:r>
              <w:rPr>
                <w:rFonts w:ascii="Calibri" w:hAnsi="Calibri" w:cs="Calibri"/>
                <w:b/>
                <w:color w:val="002060"/>
                <w:sz w:val="24"/>
                <w:szCs w:val="22"/>
              </w:rPr>
              <w:t xml:space="preserve">11. </w:t>
            </w:r>
            <w:r w:rsidRPr="00E57FDA">
              <w:rPr>
                <w:rFonts w:ascii="Calibri" w:hAnsi="Calibri" w:cs="Calibri"/>
                <w:b/>
                <w:color w:val="002060"/>
                <w:sz w:val="24"/>
                <w:szCs w:val="22"/>
              </w:rPr>
              <w:t>Creativity</w:t>
            </w:r>
          </w:p>
          <w:p w14:paraId="2A11EAF5" w14:textId="77777777" w:rsidR="00DA1C12" w:rsidRPr="00E57FDA" w:rsidRDefault="00DA1C12" w:rsidP="00DA1C12">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0C6F704E" w14:textId="6C8E5C0C"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I looked at the reverse philosophy of spending money initially to save money overall.  I looked at the ASCE membership as an investment instead of an expense.</w:t>
            </w:r>
          </w:p>
        </w:tc>
      </w:tr>
      <w:tr w:rsidR="00DA1C12" w:rsidRPr="00E57FDA" w14:paraId="17270B42" w14:textId="77777777" w:rsidTr="00B33E5E">
        <w:trPr>
          <w:trHeight w:val="638"/>
        </w:trPr>
        <w:tc>
          <w:tcPr>
            <w:tcW w:w="2610" w:type="dxa"/>
            <w:shd w:val="clear" w:color="auto" w:fill="D9E2F3"/>
          </w:tcPr>
          <w:p w14:paraId="2B33A0E0" w14:textId="77777777" w:rsidR="00DA1C12" w:rsidRPr="00E57FDA" w:rsidRDefault="00DA1C12" w:rsidP="00DA1C12">
            <w:pPr>
              <w:pStyle w:val="BodyText"/>
              <w:rPr>
                <w:rFonts w:ascii="Calibri" w:hAnsi="Calibri" w:cs="Calibri"/>
                <w:b/>
                <w:color w:val="002060"/>
                <w:sz w:val="24"/>
              </w:rPr>
            </w:pPr>
            <w:r>
              <w:rPr>
                <w:rFonts w:ascii="Calibri" w:hAnsi="Calibri" w:cs="Calibri"/>
                <w:b/>
                <w:color w:val="002060"/>
                <w:sz w:val="24"/>
              </w:rPr>
              <w:t xml:space="preserve">12. </w:t>
            </w:r>
            <w:r w:rsidRPr="00E57FDA">
              <w:rPr>
                <w:rFonts w:ascii="Calibri" w:hAnsi="Calibri" w:cs="Calibri"/>
                <w:b/>
                <w:color w:val="002060"/>
                <w:sz w:val="24"/>
              </w:rPr>
              <w:t>Administration</w:t>
            </w:r>
          </w:p>
          <w:p w14:paraId="76AF6C57" w14:textId="77777777" w:rsidR="00DA1C12" w:rsidRPr="00E57FDA" w:rsidRDefault="00DA1C12" w:rsidP="00DA1C12">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42DC43EF" w14:textId="1A408C4A"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It is most important to get the word out and get the article published and out there.</w:t>
            </w:r>
          </w:p>
        </w:tc>
      </w:tr>
      <w:tr w:rsidR="00DA1C12" w:rsidRPr="00E57FDA" w14:paraId="0383BFBA" w14:textId="77777777" w:rsidTr="00B33E5E">
        <w:trPr>
          <w:trHeight w:val="638"/>
        </w:trPr>
        <w:tc>
          <w:tcPr>
            <w:tcW w:w="2610" w:type="dxa"/>
            <w:shd w:val="clear" w:color="auto" w:fill="D9E2F3"/>
          </w:tcPr>
          <w:p w14:paraId="4FE797E0" w14:textId="77777777" w:rsidR="00DA1C12" w:rsidRPr="00E57FDA" w:rsidRDefault="00DA1C12" w:rsidP="00DA1C12">
            <w:pPr>
              <w:pStyle w:val="BodyText"/>
              <w:rPr>
                <w:rFonts w:ascii="Calibri" w:hAnsi="Calibri" w:cs="Calibri"/>
                <w:b/>
                <w:color w:val="002060"/>
                <w:sz w:val="24"/>
              </w:rPr>
            </w:pPr>
            <w:r>
              <w:rPr>
                <w:rFonts w:ascii="Calibri" w:hAnsi="Calibri" w:cs="Calibri"/>
                <w:b/>
                <w:color w:val="002060"/>
                <w:sz w:val="24"/>
              </w:rPr>
              <w:lastRenderedPageBreak/>
              <w:t xml:space="preserve">13. </w:t>
            </w:r>
            <w:r w:rsidRPr="00E57FDA">
              <w:rPr>
                <w:rFonts w:ascii="Calibri" w:hAnsi="Calibri" w:cs="Calibri"/>
                <w:b/>
                <w:color w:val="002060"/>
                <w:sz w:val="24"/>
              </w:rPr>
              <w:t>Follow-Up</w:t>
            </w:r>
          </w:p>
          <w:p w14:paraId="02BA4F5C" w14:textId="77777777" w:rsidR="00DA1C12" w:rsidRPr="00E57FDA" w:rsidRDefault="00DA1C12" w:rsidP="00DA1C12">
            <w:pPr>
              <w:pStyle w:val="BodyText"/>
              <w:rPr>
                <w:rFonts w:ascii="Calibri" w:hAnsi="Calibri" w:cs="Calibri"/>
                <w:b/>
                <w:color w:val="002060"/>
                <w:sz w:val="24"/>
              </w:rPr>
            </w:pPr>
            <w:r w:rsidRPr="00E57FDA">
              <w:rPr>
                <w:rFonts w:ascii="Calibri" w:hAnsi="Calibri" w:cs="Calibri"/>
                <w:color w:val="002060"/>
                <w:sz w:val="24"/>
              </w:rPr>
              <w:t>(What was most important?)</w:t>
            </w:r>
          </w:p>
        </w:tc>
        <w:tc>
          <w:tcPr>
            <w:tcW w:w="6930" w:type="dxa"/>
            <w:shd w:val="clear" w:color="auto" w:fill="auto"/>
          </w:tcPr>
          <w:p w14:paraId="40832DE0" w14:textId="227195AB"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Track the success by polling those who used the 60 minute elevator speech and what their success or failure was.  Get feedback.</w:t>
            </w:r>
          </w:p>
        </w:tc>
      </w:tr>
      <w:tr w:rsidR="00DA1C12" w:rsidRPr="00E57FDA" w14:paraId="340B54B7" w14:textId="77777777" w:rsidTr="00B33E5E">
        <w:trPr>
          <w:trHeight w:val="638"/>
        </w:trPr>
        <w:tc>
          <w:tcPr>
            <w:tcW w:w="2610" w:type="dxa"/>
            <w:shd w:val="clear" w:color="auto" w:fill="D9E2F3"/>
          </w:tcPr>
          <w:p w14:paraId="705EE26A" w14:textId="77777777" w:rsidR="00DA1C12" w:rsidRPr="00E57FDA" w:rsidRDefault="00DA1C12" w:rsidP="00DA1C12">
            <w:pPr>
              <w:pStyle w:val="BodyText"/>
              <w:rPr>
                <w:rFonts w:ascii="Calibri" w:hAnsi="Calibri" w:cs="Calibri"/>
                <w:b/>
                <w:color w:val="002060"/>
                <w:sz w:val="24"/>
              </w:rPr>
            </w:pPr>
            <w:r>
              <w:rPr>
                <w:rFonts w:ascii="Calibri" w:hAnsi="Calibri" w:cs="Calibri"/>
                <w:b/>
                <w:color w:val="002060"/>
                <w:sz w:val="24"/>
              </w:rPr>
              <w:t xml:space="preserve">14. </w:t>
            </w:r>
            <w:r w:rsidRPr="00E57FDA">
              <w:rPr>
                <w:rFonts w:ascii="Calibri" w:hAnsi="Calibri" w:cs="Calibri"/>
                <w:b/>
                <w:color w:val="002060"/>
                <w:sz w:val="24"/>
              </w:rPr>
              <w:t>Recommendations</w:t>
            </w:r>
          </w:p>
          <w:p w14:paraId="0320DDEB" w14:textId="77777777" w:rsidR="00DA1C12" w:rsidRPr="00E57FDA" w:rsidRDefault="00DA1C12" w:rsidP="00DA1C12">
            <w:pPr>
              <w:pStyle w:val="BodyText"/>
              <w:rPr>
                <w:rFonts w:ascii="Calibri" w:hAnsi="Calibri" w:cs="Calibri"/>
                <w:b/>
                <w:color w:val="002060"/>
                <w:sz w:val="24"/>
              </w:rPr>
            </w:pPr>
            <w:r w:rsidRPr="00E57FDA">
              <w:rPr>
                <w:rFonts w:ascii="Calibri" w:hAnsi="Calibri" w:cs="Calibri"/>
                <w:color w:val="002060"/>
                <w:sz w:val="22"/>
              </w:rPr>
              <w:t>(What you should ALWAYS do with this project?)</w:t>
            </w:r>
          </w:p>
        </w:tc>
        <w:tc>
          <w:tcPr>
            <w:tcW w:w="6930" w:type="dxa"/>
            <w:shd w:val="clear" w:color="auto" w:fill="auto"/>
          </w:tcPr>
          <w:p w14:paraId="1EEE38F2" w14:textId="3B684E0C"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 xml:space="preserve">The most important thing was to get </w:t>
            </w:r>
            <w:proofErr w:type="spellStart"/>
            <w:r w:rsidRPr="00DA1C12">
              <w:rPr>
                <w:rFonts w:asciiTheme="minorHAnsi" w:hAnsiTheme="minorHAnsi" w:cstheme="minorHAnsi"/>
              </w:rPr>
              <w:t>a</w:t>
            </w:r>
            <w:proofErr w:type="spellEnd"/>
            <w:r w:rsidRPr="00DA1C12">
              <w:rPr>
                <w:rFonts w:asciiTheme="minorHAnsi" w:hAnsiTheme="minorHAnsi" w:cstheme="minorHAnsi"/>
              </w:rPr>
              <w:t xml:space="preserve"> open up a dialog about ASCE membership when the bosses say, “No it is too expensive”.  Give the member a tool to say, “You can’t afford to NOT have me become a member”</w:t>
            </w:r>
          </w:p>
        </w:tc>
      </w:tr>
      <w:tr w:rsidR="00DA1C12" w:rsidRPr="00E57FDA" w14:paraId="742144C9" w14:textId="77777777" w:rsidTr="00B33E5E">
        <w:trPr>
          <w:trHeight w:val="638"/>
        </w:trPr>
        <w:tc>
          <w:tcPr>
            <w:tcW w:w="2610" w:type="dxa"/>
            <w:shd w:val="clear" w:color="auto" w:fill="D9E2F3"/>
          </w:tcPr>
          <w:p w14:paraId="31BDAED2" w14:textId="77777777" w:rsidR="00DA1C12" w:rsidRPr="00E57FDA" w:rsidRDefault="00DA1C12" w:rsidP="00DA1C12">
            <w:pPr>
              <w:pStyle w:val="BodyText"/>
              <w:rPr>
                <w:rFonts w:ascii="Calibri" w:hAnsi="Calibri" w:cs="Calibri"/>
                <w:b/>
                <w:color w:val="002060"/>
                <w:sz w:val="24"/>
              </w:rPr>
            </w:pPr>
            <w:r>
              <w:rPr>
                <w:rFonts w:ascii="Calibri" w:hAnsi="Calibri" w:cs="Calibri"/>
                <w:b/>
                <w:color w:val="002060"/>
                <w:sz w:val="24"/>
              </w:rPr>
              <w:t xml:space="preserve">15. </w:t>
            </w:r>
            <w:r w:rsidRPr="00E57FDA">
              <w:rPr>
                <w:rFonts w:ascii="Calibri" w:hAnsi="Calibri" w:cs="Calibri"/>
                <w:b/>
                <w:color w:val="002060"/>
                <w:sz w:val="24"/>
              </w:rPr>
              <w:t>Cautions</w:t>
            </w:r>
          </w:p>
          <w:p w14:paraId="54E88CEC" w14:textId="77777777" w:rsidR="00DA1C12" w:rsidRPr="00E57FDA" w:rsidRDefault="00DA1C12" w:rsidP="00DA1C12">
            <w:pPr>
              <w:pStyle w:val="BodyText"/>
              <w:rPr>
                <w:rFonts w:ascii="Calibri" w:hAnsi="Calibri" w:cs="Calibri"/>
                <w:b/>
                <w:color w:val="002060"/>
                <w:sz w:val="24"/>
              </w:rPr>
            </w:pPr>
            <w:r w:rsidRPr="00E57FDA">
              <w:rPr>
                <w:rFonts w:ascii="Calibri" w:hAnsi="Calibri" w:cs="Calibri"/>
                <w:color w:val="002060"/>
                <w:sz w:val="22"/>
              </w:rPr>
              <w:t>(What you should NEVER do with this project?)</w:t>
            </w:r>
          </w:p>
        </w:tc>
        <w:tc>
          <w:tcPr>
            <w:tcW w:w="6930" w:type="dxa"/>
            <w:shd w:val="clear" w:color="auto" w:fill="auto"/>
          </w:tcPr>
          <w:p w14:paraId="78732361" w14:textId="70EE2B95"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Don’t simply hand the boss the flier and say, “Here look at this”.  Let the boss know that ASCE membership is important to you as an individual.</w:t>
            </w:r>
          </w:p>
        </w:tc>
      </w:tr>
      <w:tr w:rsidR="00DA1C12" w:rsidRPr="00E57FDA" w14:paraId="2BE23B55" w14:textId="77777777" w:rsidTr="00B33E5E">
        <w:trPr>
          <w:trHeight w:val="503"/>
        </w:trPr>
        <w:tc>
          <w:tcPr>
            <w:tcW w:w="2610" w:type="dxa"/>
            <w:shd w:val="clear" w:color="auto" w:fill="D9E2F3"/>
          </w:tcPr>
          <w:p w14:paraId="3B58B94C" w14:textId="77777777" w:rsidR="00DA1C12" w:rsidRPr="00E57FDA" w:rsidRDefault="00DA1C12" w:rsidP="00DA1C12">
            <w:pPr>
              <w:pStyle w:val="BodyText"/>
              <w:rPr>
                <w:rFonts w:ascii="Calibri" w:hAnsi="Calibri" w:cs="Calibri"/>
                <w:b/>
                <w:color w:val="002060"/>
                <w:sz w:val="24"/>
              </w:rPr>
            </w:pPr>
            <w:r>
              <w:rPr>
                <w:rFonts w:ascii="Calibri" w:hAnsi="Calibri" w:cs="Calibri"/>
                <w:b/>
                <w:color w:val="002060"/>
                <w:sz w:val="24"/>
              </w:rPr>
              <w:t xml:space="preserve">16.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55C97033" w14:textId="477CBFC9"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The Utah Section’s membership saw a spike in renewals after this was published.</w:t>
            </w:r>
          </w:p>
        </w:tc>
      </w:tr>
      <w:tr w:rsidR="00DA1C12" w:rsidRPr="00E57FDA" w14:paraId="3A158647" w14:textId="77777777" w:rsidTr="00B33E5E">
        <w:trPr>
          <w:trHeight w:val="530"/>
        </w:trPr>
        <w:tc>
          <w:tcPr>
            <w:tcW w:w="2610" w:type="dxa"/>
            <w:shd w:val="clear" w:color="auto" w:fill="D9E2F3"/>
          </w:tcPr>
          <w:p w14:paraId="210AE773" w14:textId="77777777" w:rsidR="00DA1C12" w:rsidRPr="00E57FDA" w:rsidRDefault="00DA1C12" w:rsidP="00DA1C12">
            <w:pPr>
              <w:pStyle w:val="BodyText"/>
              <w:rPr>
                <w:rFonts w:ascii="Calibri" w:hAnsi="Calibri" w:cs="Calibri"/>
                <w:b/>
                <w:color w:val="002060"/>
                <w:sz w:val="24"/>
              </w:rPr>
            </w:pPr>
            <w:r>
              <w:rPr>
                <w:rFonts w:ascii="Calibri" w:hAnsi="Calibri" w:cs="Calibri"/>
                <w:b/>
                <w:color w:val="002060"/>
                <w:sz w:val="24"/>
              </w:rPr>
              <w:t xml:space="preserve">17. </w:t>
            </w:r>
            <w:r w:rsidRPr="00E57FDA">
              <w:rPr>
                <w:rFonts w:ascii="Calibri" w:hAnsi="Calibri" w:cs="Calibri"/>
                <w:b/>
                <w:color w:val="002060"/>
                <w:sz w:val="24"/>
              </w:rPr>
              <w:t>Ongoing Activity</w:t>
            </w:r>
          </w:p>
          <w:p w14:paraId="3A5DE9C4" w14:textId="77777777" w:rsidR="00DA1C12" w:rsidRPr="00E57FDA" w:rsidRDefault="00DA1C12" w:rsidP="00DA1C12">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3FDDC684" w14:textId="16A88BEC"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Publish this every year and update the financial numbers.  Get it in the hands of the Section and Branch leaders to use.</w:t>
            </w:r>
          </w:p>
        </w:tc>
      </w:tr>
      <w:tr w:rsidR="00B33E5E" w:rsidRPr="00E57FDA" w14:paraId="55DE8891" w14:textId="77777777" w:rsidTr="00B33E5E">
        <w:trPr>
          <w:trHeight w:val="530"/>
        </w:trPr>
        <w:tc>
          <w:tcPr>
            <w:tcW w:w="2610" w:type="dxa"/>
            <w:shd w:val="clear" w:color="auto" w:fill="D9E2F3"/>
          </w:tcPr>
          <w:p w14:paraId="66CD20D7"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18.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6671CA25"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sz w:val="22"/>
              </w:rPr>
              <w:t>(person from your Region who would be willing to speak about the Best Practice)</w:t>
            </w:r>
          </w:p>
        </w:tc>
        <w:tc>
          <w:tcPr>
            <w:tcW w:w="6930" w:type="dxa"/>
            <w:shd w:val="clear" w:color="auto" w:fill="auto"/>
          </w:tcPr>
          <w:p w14:paraId="3664D8D1" w14:textId="77777777" w:rsidR="00B33E5E" w:rsidRPr="00DA1C12" w:rsidRDefault="00B33E5E" w:rsidP="00B33E5E">
            <w:pPr>
              <w:pStyle w:val="BodyText"/>
              <w:rPr>
                <w:rFonts w:asciiTheme="minorHAnsi" w:hAnsiTheme="minorHAnsi" w:cstheme="minorHAnsi"/>
              </w:rPr>
            </w:pPr>
          </w:p>
        </w:tc>
      </w:tr>
      <w:tr w:rsidR="00B33E5E" w:rsidRPr="00E57FDA" w14:paraId="70CDD4D2" w14:textId="77777777" w:rsidTr="00B33E5E">
        <w:trPr>
          <w:trHeight w:val="395"/>
        </w:trPr>
        <w:tc>
          <w:tcPr>
            <w:tcW w:w="2610" w:type="dxa"/>
            <w:shd w:val="clear" w:color="auto" w:fill="D9E2F3"/>
          </w:tcPr>
          <w:p w14:paraId="5529F6D2"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45EEAF74" w14:textId="6700DE78" w:rsidR="00B33E5E" w:rsidRPr="00DA1C12" w:rsidRDefault="00DA1C12" w:rsidP="00B33E5E">
            <w:pPr>
              <w:pStyle w:val="BodyText"/>
              <w:rPr>
                <w:rFonts w:asciiTheme="minorHAnsi" w:hAnsiTheme="minorHAnsi" w:cstheme="minorHAnsi"/>
              </w:rPr>
            </w:pPr>
            <w:r w:rsidRPr="00DA1C12">
              <w:rPr>
                <w:rFonts w:asciiTheme="minorHAnsi" w:hAnsiTheme="minorHAnsi" w:cstheme="minorHAnsi"/>
              </w:rPr>
              <w:t xml:space="preserve">Matthew </w:t>
            </w:r>
            <w:proofErr w:type="spellStart"/>
            <w:r w:rsidRPr="00DA1C12">
              <w:rPr>
                <w:rFonts w:asciiTheme="minorHAnsi" w:hAnsiTheme="minorHAnsi" w:cstheme="minorHAnsi"/>
              </w:rPr>
              <w:t>Roblez</w:t>
            </w:r>
            <w:proofErr w:type="spellEnd"/>
          </w:p>
        </w:tc>
      </w:tr>
      <w:tr w:rsidR="00B33E5E" w:rsidRPr="00E57FDA" w14:paraId="3207CE52" w14:textId="77777777" w:rsidTr="00B33E5E">
        <w:trPr>
          <w:trHeight w:val="395"/>
        </w:trPr>
        <w:tc>
          <w:tcPr>
            <w:tcW w:w="2610" w:type="dxa"/>
            <w:shd w:val="clear" w:color="auto" w:fill="D9E2F3"/>
          </w:tcPr>
          <w:p w14:paraId="236A7AC5"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Address</w:t>
            </w:r>
          </w:p>
        </w:tc>
        <w:tc>
          <w:tcPr>
            <w:tcW w:w="6930" w:type="dxa"/>
            <w:shd w:val="clear" w:color="auto" w:fill="auto"/>
          </w:tcPr>
          <w:p w14:paraId="46F4A26B" w14:textId="77F871A1" w:rsidR="00B33E5E" w:rsidRPr="00DA1C12" w:rsidRDefault="00B33E5E" w:rsidP="00B33E5E">
            <w:pPr>
              <w:pStyle w:val="BodyText"/>
              <w:rPr>
                <w:rFonts w:asciiTheme="minorHAnsi" w:hAnsiTheme="minorHAnsi" w:cstheme="minorHAnsi"/>
              </w:rPr>
            </w:pPr>
          </w:p>
        </w:tc>
      </w:tr>
      <w:tr w:rsidR="00DA1C12" w:rsidRPr="00E57FDA" w14:paraId="74D1BACD" w14:textId="77777777" w:rsidTr="00B33E5E">
        <w:trPr>
          <w:trHeight w:val="395"/>
        </w:trPr>
        <w:tc>
          <w:tcPr>
            <w:tcW w:w="2610" w:type="dxa"/>
            <w:shd w:val="clear" w:color="auto" w:fill="D9E2F3"/>
          </w:tcPr>
          <w:p w14:paraId="7082E565" w14:textId="77777777" w:rsidR="00DA1C12" w:rsidRPr="00E57FDA" w:rsidRDefault="00DA1C12" w:rsidP="00DA1C12">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68A74A13" w14:textId="46DB1610"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801-631-7009</w:t>
            </w:r>
          </w:p>
        </w:tc>
      </w:tr>
      <w:tr w:rsidR="00DA1C12" w:rsidRPr="00E57FDA" w14:paraId="66887A0E" w14:textId="77777777" w:rsidTr="00B33E5E">
        <w:trPr>
          <w:trHeight w:val="395"/>
        </w:trPr>
        <w:tc>
          <w:tcPr>
            <w:tcW w:w="2610" w:type="dxa"/>
            <w:shd w:val="clear" w:color="auto" w:fill="D9E2F3"/>
          </w:tcPr>
          <w:p w14:paraId="2CF84D00" w14:textId="77777777" w:rsidR="00DA1C12" w:rsidRPr="00E57FDA" w:rsidRDefault="00DA1C12" w:rsidP="00DA1C12">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4CAEBCA9" w14:textId="009C26B4" w:rsidR="00DA1C12" w:rsidRPr="00DA1C12" w:rsidRDefault="00DA1C12" w:rsidP="00DA1C12">
            <w:pPr>
              <w:pStyle w:val="BodyText"/>
              <w:rPr>
                <w:rFonts w:asciiTheme="minorHAnsi" w:hAnsiTheme="minorHAnsi" w:cstheme="minorHAnsi"/>
              </w:rPr>
            </w:pPr>
            <w:r w:rsidRPr="00DA1C12">
              <w:rPr>
                <w:rFonts w:asciiTheme="minorHAnsi" w:hAnsiTheme="minorHAnsi" w:cstheme="minorHAnsi"/>
              </w:rPr>
              <w:t>matt@mcneileng.com</w:t>
            </w:r>
          </w:p>
        </w:tc>
      </w:tr>
      <w:tr w:rsidR="00DA1C12" w:rsidRPr="00E57FDA" w14:paraId="6CEFADD0" w14:textId="77777777" w:rsidTr="00B33E5E">
        <w:trPr>
          <w:trHeight w:val="530"/>
        </w:trPr>
        <w:tc>
          <w:tcPr>
            <w:tcW w:w="2610" w:type="dxa"/>
            <w:shd w:val="clear" w:color="auto" w:fill="D9E2F3"/>
          </w:tcPr>
          <w:p w14:paraId="1CBF630C" w14:textId="77777777" w:rsidR="00DA1C12" w:rsidRPr="00E57FDA" w:rsidRDefault="00DA1C12" w:rsidP="00DA1C12">
            <w:pPr>
              <w:pStyle w:val="BodyText"/>
              <w:rPr>
                <w:rFonts w:ascii="Calibri" w:hAnsi="Calibri" w:cs="Calibri"/>
                <w:b/>
                <w:color w:val="002060"/>
                <w:sz w:val="24"/>
              </w:rPr>
            </w:pPr>
            <w:r>
              <w:rPr>
                <w:rFonts w:ascii="Calibri" w:hAnsi="Calibri" w:cs="Calibri"/>
                <w:b/>
                <w:color w:val="002060"/>
                <w:sz w:val="24"/>
              </w:rPr>
              <w:t xml:space="preserve">19. </w:t>
            </w:r>
            <w:r w:rsidRPr="00E57FDA">
              <w:rPr>
                <w:rFonts w:ascii="Calibri" w:hAnsi="Calibri" w:cs="Calibri"/>
                <w:b/>
                <w:color w:val="002060"/>
                <w:sz w:val="24"/>
              </w:rPr>
              <w:t>Additional Comments</w:t>
            </w:r>
          </w:p>
          <w:p w14:paraId="754795C7" w14:textId="77777777" w:rsidR="00DA1C12" w:rsidRPr="00E57FDA" w:rsidRDefault="00DA1C12" w:rsidP="00DA1C12">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5649EC00" w14:textId="0185757A" w:rsidR="00DA1C12" w:rsidRPr="00467271" w:rsidRDefault="00DA1C12" w:rsidP="00DA1C12">
            <w:pPr>
              <w:pStyle w:val="BodyText"/>
              <w:rPr>
                <w:rFonts w:asciiTheme="minorHAnsi" w:hAnsiTheme="minorHAnsi" w:cstheme="minorHAnsi"/>
                <w:b/>
                <w:bCs/>
              </w:rPr>
            </w:pPr>
            <w:r w:rsidRPr="00467271">
              <w:rPr>
                <w:rFonts w:asciiTheme="minorHAnsi" w:hAnsiTheme="minorHAnsi" w:cstheme="minorHAnsi"/>
                <w:b/>
                <w:bCs/>
              </w:rPr>
              <w:t>The original article and flier are contained with this form</w:t>
            </w:r>
          </w:p>
        </w:tc>
      </w:tr>
    </w:tbl>
    <w:p w14:paraId="377E626B" w14:textId="0AABDB23" w:rsidR="00E21D29" w:rsidRDefault="00E21D29" w:rsidP="00365C26">
      <w:pPr>
        <w:rPr>
          <w:rFonts w:eastAsia="Arial" w:cstheme="minorHAnsi"/>
          <w:sz w:val="20"/>
          <w:szCs w:val="20"/>
        </w:rPr>
      </w:pPr>
    </w:p>
    <w:p w14:paraId="7E02836F" w14:textId="41794298" w:rsidR="00467271" w:rsidRDefault="00467271" w:rsidP="00365C26">
      <w:pPr>
        <w:rPr>
          <w:rFonts w:eastAsia="Arial" w:cstheme="minorHAnsi"/>
          <w:sz w:val="20"/>
          <w:szCs w:val="20"/>
        </w:rPr>
      </w:pPr>
    </w:p>
    <w:p w14:paraId="63FC9211" w14:textId="6B7C6FA3" w:rsidR="00467271" w:rsidRDefault="00467271" w:rsidP="00365C26">
      <w:pPr>
        <w:rPr>
          <w:rFonts w:eastAsia="Arial" w:cstheme="minorHAnsi"/>
          <w:sz w:val="20"/>
          <w:szCs w:val="20"/>
        </w:rPr>
      </w:pPr>
    </w:p>
    <w:p w14:paraId="1FD3BBC6" w14:textId="18D762A4" w:rsidR="00467271" w:rsidRDefault="00467271" w:rsidP="00365C26">
      <w:pPr>
        <w:rPr>
          <w:rFonts w:eastAsia="Arial" w:cstheme="minorHAnsi"/>
          <w:sz w:val="20"/>
          <w:szCs w:val="20"/>
        </w:rPr>
      </w:pPr>
    </w:p>
    <w:p w14:paraId="19EFDA8A" w14:textId="219F9303" w:rsidR="00467271" w:rsidRDefault="00467271" w:rsidP="00365C26">
      <w:pPr>
        <w:rPr>
          <w:rFonts w:eastAsia="Arial" w:cstheme="minorHAnsi"/>
          <w:sz w:val="20"/>
          <w:szCs w:val="20"/>
        </w:rPr>
      </w:pPr>
    </w:p>
    <w:p w14:paraId="01D79A62" w14:textId="474A4F3C" w:rsidR="00467271" w:rsidRDefault="00467271">
      <w:pPr>
        <w:rPr>
          <w:rFonts w:eastAsia="Arial" w:cstheme="minorHAnsi"/>
          <w:sz w:val="20"/>
          <w:szCs w:val="20"/>
        </w:rPr>
      </w:pPr>
      <w:r>
        <w:rPr>
          <w:rFonts w:eastAsia="Arial" w:cstheme="minorHAnsi"/>
          <w:sz w:val="20"/>
          <w:szCs w:val="20"/>
        </w:rPr>
        <w:br w:type="page"/>
      </w:r>
    </w:p>
    <w:p w14:paraId="08CE7C08" w14:textId="69C64752" w:rsidR="00467271" w:rsidRDefault="00467271" w:rsidP="00365C26">
      <w:pPr>
        <w:rPr>
          <w:rFonts w:eastAsia="Arial" w:cstheme="minorHAnsi"/>
          <w:sz w:val="20"/>
          <w:szCs w:val="20"/>
        </w:rPr>
      </w:pPr>
    </w:p>
    <w:p w14:paraId="76AB10F1" w14:textId="12EED977" w:rsidR="00467271" w:rsidRDefault="00467271" w:rsidP="00365C26">
      <w:pPr>
        <w:rPr>
          <w:rFonts w:eastAsia="Arial" w:cstheme="minorHAnsi"/>
          <w:sz w:val="20"/>
          <w:szCs w:val="20"/>
        </w:rPr>
      </w:pPr>
      <w:r>
        <w:rPr>
          <w:rFonts w:eastAsia="Arial" w:cstheme="minorHAnsi"/>
          <w:noProof/>
          <w:sz w:val="20"/>
          <w:szCs w:val="20"/>
        </w:rPr>
        <w:drawing>
          <wp:inline distT="0" distB="0" distL="0" distR="0" wp14:anchorId="1D2BECB6" wp14:editId="5B3C34C1">
            <wp:extent cx="5934075" cy="768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eastAsia="Arial" w:cstheme="minorHAnsi"/>
          <w:noProof/>
          <w:sz w:val="20"/>
          <w:szCs w:val="20"/>
        </w:rPr>
        <w:lastRenderedPageBreak/>
        <w:drawing>
          <wp:inline distT="0" distB="0" distL="0" distR="0" wp14:anchorId="614E5819" wp14:editId="7FAA6917">
            <wp:extent cx="5934075" cy="768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eastAsia="Arial" w:cstheme="minorHAnsi"/>
          <w:noProof/>
          <w:sz w:val="20"/>
          <w:szCs w:val="20"/>
        </w:rPr>
        <w:lastRenderedPageBreak/>
        <w:drawing>
          <wp:inline distT="0" distB="0" distL="0" distR="0" wp14:anchorId="412D98A5" wp14:editId="2B706C13">
            <wp:extent cx="5934075" cy="768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D4F3836" w14:textId="77777777" w:rsidR="00467271" w:rsidRDefault="00467271" w:rsidP="00365C26">
      <w:pPr>
        <w:rPr>
          <w:rFonts w:eastAsia="Arial" w:cstheme="minorHAnsi"/>
          <w:sz w:val="20"/>
          <w:szCs w:val="20"/>
        </w:rPr>
      </w:pPr>
    </w:p>
    <w:p w14:paraId="3F263DA7" w14:textId="3917F401" w:rsidR="00467271" w:rsidRDefault="00467271" w:rsidP="00365C26">
      <w:pPr>
        <w:rPr>
          <w:rFonts w:eastAsia="Arial" w:cstheme="minorHAnsi"/>
          <w:sz w:val="20"/>
          <w:szCs w:val="20"/>
        </w:rPr>
      </w:pPr>
    </w:p>
    <w:p w14:paraId="66F89703" w14:textId="77777777" w:rsidR="00467271" w:rsidRDefault="00467271" w:rsidP="00365C26">
      <w:pPr>
        <w:rPr>
          <w:rFonts w:eastAsia="Arial" w:cstheme="minorHAnsi"/>
          <w:sz w:val="20"/>
          <w:szCs w:val="20"/>
        </w:rPr>
      </w:pPr>
    </w:p>
    <w:p w14:paraId="5EC68D78" w14:textId="022E2DC2" w:rsidR="00467271" w:rsidRDefault="00467271" w:rsidP="00365C26">
      <w:pPr>
        <w:rPr>
          <w:rFonts w:eastAsia="Arial" w:cstheme="minorHAnsi"/>
          <w:sz w:val="20"/>
          <w:szCs w:val="20"/>
        </w:rPr>
      </w:pPr>
    </w:p>
    <w:p w14:paraId="409E13F0" w14:textId="49F0029F" w:rsidR="00467271" w:rsidRDefault="00467271" w:rsidP="00365C26">
      <w:pPr>
        <w:rPr>
          <w:rFonts w:eastAsia="Arial" w:cstheme="minorHAnsi"/>
          <w:sz w:val="20"/>
          <w:szCs w:val="20"/>
        </w:rPr>
      </w:pPr>
      <w:r>
        <w:rPr>
          <w:rFonts w:eastAsia="Arial" w:cstheme="minorHAnsi"/>
          <w:noProof/>
          <w:sz w:val="20"/>
          <w:szCs w:val="20"/>
        </w:rPr>
        <w:drawing>
          <wp:inline distT="0" distB="0" distL="0" distR="0" wp14:anchorId="63C79CE4" wp14:editId="54859613">
            <wp:extent cx="5934075" cy="7686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eastAsia="Arial" w:cstheme="minorHAnsi"/>
          <w:noProof/>
          <w:sz w:val="20"/>
          <w:szCs w:val="20"/>
        </w:rPr>
        <w:lastRenderedPageBreak/>
        <w:drawing>
          <wp:inline distT="0" distB="0" distL="0" distR="0" wp14:anchorId="5B50F8FF" wp14:editId="308719A8">
            <wp:extent cx="5934075" cy="7686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8724787" w14:textId="332EE0DB" w:rsidR="00467271" w:rsidRDefault="00467271" w:rsidP="00365C26">
      <w:pPr>
        <w:rPr>
          <w:rFonts w:eastAsia="Arial" w:cstheme="minorHAnsi"/>
          <w:sz w:val="20"/>
          <w:szCs w:val="20"/>
        </w:rPr>
      </w:pPr>
    </w:p>
    <w:p w14:paraId="28751118" w14:textId="77777777" w:rsidR="00467271" w:rsidRPr="00B41578" w:rsidRDefault="00467271" w:rsidP="00365C26">
      <w:pPr>
        <w:rPr>
          <w:rFonts w:eastAsia="Arial" w:cstheme="minorHAnsi"/>
          <w:sz w:val="20"/>
          <w:szCs w:val="20"/>
        </w:rPr>
      </w:pPr>
    </w:p>
    <w:sectPr w:rsidR="00467271" w:rsidRPr="00B41578" w:rsidSect="00B07B21">
      <w:head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48E53" w14:textId="77777777" w:rsidR="00B234DD" w:rsidRDefault="00B234DD" w:rsidP="00B42A59">
      <w:r>
        <w:separator/>
      </w:r>
    </w:p>
  </w:endnote>
  <w:endnote w:type="continuationSeparator" w:id="0">
    <w:p w14:paraId="4E736CD5" w14:textId="77777777" w:rsidR="00B234DD" w:rsidRDefault="00B234DD" w:rsidP="00B42A59">
      <w:r>
        <w:continuationSeparator/>
      </w:r>
    </w:p>
  </w:endnote>
  <w:endnote w:type="continuationNotice" w:id="1">
    <w:p w14:paraId="2D2A9027" w14:textId="77777777" w:rsidR="00A426DA" w:rsidRDefault="00A4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C0D86" w14:textId="77777777" w:rsidR="00B234DD" w:rsidRDefault="00B234DD" w:rsidP="00B42A59">
      <w:r>
        <w:separator/>
      </w:r>
    </w:p>
  </w:footnote>
  <w:footnote w:type="continuationSeparator" w:id="0">
    <w:p w14:paraId="1D0C795D" w14:textId="77777777" w:rsidR="00B234DD" w:rsidRDefault="00B234DD" w:rsidP="00B42A59">
      <w:r>
        <w:continuationSeparator/>
      </w:r>
    </w:p>
  </w:footnote>
  <w:footnote w:type="continuationNotice" w:id="1">
    <w:p w14:paraId="70D44B9E" w14:textId="77777777" w:rsidR="00A426DA" w:rsidRDefault="00A42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361" w14:textId="77777777" w:rsidR="00B234DD" w:rsidRDefault="00B234DD">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1"/>
  </w:num>
  <w:num w:numId="3">
    <w:abstractNumId w:val="131"/>
  </w:num>
  <w:num w:numId="4">
    <w:abstractNumId w:val="62"/>
  </w:num>
  <w:num w:numId="5">
    <w:abstractNumId w:val="20"/>
  </w:num>
  <w:num w:numId="6">
    <w:abstractNumId w:val="121"/>
  </w:num>
  <w:num w:numId="7">
    <w:abstractNumId w:val="49"/>
  </w:num>
  <w:num w:numId="8">
    <w:abstractNumId w:val="54"/>
  </w:num>
  <w:num w:numId="9">
    <w:abstractNumId w:val="98"/>
  </w:num>
  <w:num w:numId="10">
    <w:abstractNumId w:val="99"/>
  </w:num>
  <w:num w:numId="11">
    <w:abstractNumId w:val="22"/>
  </w:num>
  <w:num w:numId="12">
    <w:abstractNumId w:val="143"/>
  </w:num>
  <w:num w:numId="13">
    <w:abstractNumId w:val="128"/>
  </w:num>
  <w:num w:numId="14">
    <w:abstractNumId w:val="64"/>
  </w:num>
  <w:num w:numId="15">
    <w:abstractNumId w:val="145"/>
  </w:num>
  <w:num w:numId="16">
    <w:abstractNumId w:val="44"/>
  </w:num>
  <w:num w:numId="17">
    <w:abstractNumId w:val="48"/>
  </w:num>
  <w:num w:numId="18">
    <w:abstractNumId w:val="124"/>
  </w:num>
  <w:num w:numId="19">
    <w:abstractNumId w:val="137"/>
  </w:num>
  <w:num w:numId="20">
    <w:abstractNumId w:val="96"/>
  </w:num>
  <w:num w:numId="21">
    <w:abstractNumId w:val="17"/>
  </w:num>
  <w:num w:numId="22">
    <w:abstractNumId w:val="136"/>
  </w:num>
  <w:num w:numId="23">
    <w:abstractNumId w:val="117"/>
  </w:num>
  <w:num w:numId="24">
    <w:abstractNumId w:val="21"/>
  </w:num>
  <w:num w:numId="25">
    <w:abstractNumId w:val="42"/>
  </w:num>
  <w:num w:numId="26">
    <w:abstractNumId w:val="8"/>
  </w:num>
  <w:num w:numId="27">
    <w:abstractNumId w:val="149"/>
  </w:num>
  <w:num w:numId="28">
    <w:abstractNumId w:val="18"/>
  </w:num>
  <w:num w:numId="29">
    <w:abstractNumId w:val="65"/>
  </w:num>
  <w:num w:numId="30">
    <w:abstractNumId w:val="97"/>
  </w:num>
  <w:num w:numId="31">
    <w:abstractNumId w:val="58"/>
  </w:num>
  <w:num w:numId="32">
    <w:abstractNumId w:val="100"/>
  </w:num>
  <w:num w:numId="33">
    <w:abstractNumId w:val="104"/>
  </w:num>
  <w:num w:numId="34">
    <w:abstractNumId w:val="114"/>
  </w:num>
  <w:num w:numId="35">
    <w:abstractNumId w:val="105"/>
  </w:num>
  <w:num w:numId="36">
    <w:abstractNumId w:val="135"/>
  </w:num>
  <w:num w:numId="37">
    <w:abstractNumId w:val="85"/>
  </w:num>
  <w:num w:numId="38">
    <w:abstractNumId w:val="88"/>
  </w:num>
  <w:num w:numId="39">
    <w:abstractNumId w:val="150"/>
  </w:num>
  <w:num w:numId="40">
    <w:abstractNumId w:val="13"/>
  </w:num>
  <w:num w:numId="41">
    <w:abstractNumId w:val="129"/>
  </w:num>
  <w:num w:numId="42">
    <w:abstractNumId w:val="112"/>
  </w:num>
  <w:num w:numId="43">
    <w:abstractNumId w:val="144"/>
  </w:num>
  <w:num w:numId="44">
    <w:abstractNumId w:val="94"/>
  </w:num>
  <w:num w:numId="45">
    <w:abstractNumId w:val="122"/>
  </w:num>
  <w:num w:numId="46">
    <w:abstractNumId w:val="46"/>
  </w:num>
  <w:num w:numId="47">
    <w:abstractNumId w:val="45"/>
  </w:num>
  <w:num w:numId="48">
    <w:abstractNumId w:val="127"/>
  </w:num>
  <w:num w:numId="49">
    <w:abstractNumId w:val="102"/>
  </w:num>
  <w:num w:numId="50">
    <w:abstractNumId w:val="12"/>
  </w:num>
  <w:num w:numId="51">
    <w:abstractNumId w:val="31"/>
  </w:num>
  <w:num w:numId="52">
    <w:abstractNumId w:val="34"/>
  </w:num>
  <w:num w:numId="53">
    <w:abstractNumId w:val="123"/>
  </w:num>
  <w:num w:numId="54">
    <w:abstractNumId w:val="56"/>
  </w:num>
  <w:num w:numId="55">
    <w:abstractNumId w:val="35"/>
  </w:num>
  <w:num w:numId="56">
    <w:abstractNumId w:val="32"/>
  </w:num>
  <w:num w:numId="57">
    <w:abstractNumId w:val="52"/>
  </w:num>
  <w:num w:numId="58">
    <w:abstractNumId w:val="141"/>
  </w:num>
  <w:num w:numId="59">
    <w:abstractNumId w:val="5"/>
  </w:num>
  <w:num w:numId="60">
    <w:abstractNumId w:val="27"/>
  </w:num>
  <w:num w:numId="61">
    <w:abstractNumId w:val="116"/>
  </w:num>
  <w:num w:numId="62">
    <w:abstractNumId w:val="89"/>
  </w:num>
  <w:num w:numId="63">
    <w:abstractNumId w:val="84"/>
  </w:num>
  <w:num w:numId="64">
    <w:abstractNumId w:val="71"/>
  </w:num>
  <w:num w:numId="65">
    <w:abstractNumId w:val="59"/>
  </w:num>
  <w:num w:numId="66">
    <w:abstractNumId w:val="95"/>
  </w:num>
  <w:num w:numId="67">
    <w:abstractNumId w:val="39"/>
  </w:num>
  <w:num w:numId="68">
    <w:abstractNumId w:val="16"/>
  </w:num>
  <w:num w:numId="69">
    <w:abstractNumId w:val="90"/>
  </w:num>
  <w:num w:numId="70">
    <w:abstractNumId w:val="40"/>
  </w:num>
  <w:num w:numId="71">
    <w:abstractNumId w:val="79"/>
  </w:num>
  <w:num w:numId="72">
    <w:abstractNumId w:val="7"/>
  </w:num>
  <w:num w:numId="73">
    <w:abstractNumId w:val="120"/>
  </w:num>
  <w:num w:numId="74">
    <w:abstractNumId w:val="108"/>
  </w:num>
  <w:num w:numId="75">
    <w:abstractNumId w:val="125"/>
  </w:num>
  <w:num w:numId="76">
    <w:abstractNumId w:val="93"/>
  </w:num>
  <w:num w:numId="77">
    <w:abstractNumId w:val="75"/>
  </w:num>
  <w:num w:numId="78">
    <w:abstractNumId w:val="81"/>
  </w:num>
  <w:num w:numId="79">
    <w:abstractNumId w:val="25"/>
  </w:num>
  <w:num w:numId="80">
    <w:abstractNumId w:val="1"/>
  </w:num>
  <w:num w:numId="81">
    <w:abstractNumId w:val="29"/>
  </w:num>
  <w:num w:numId="82">
    <w:abstractNumId w:val="111"/>
  </w:num>
  <w:num w:numId="83">
    <w:abstractNumId w:val="74"/>
  </w:num>
  <w:num w:numId="84">
    <w:abstractNumId w:val="36"/>
  </w:num>
  <w:num w:numId="85">
    <w:abstractNumId w:val="68"/>
  </w:num>
  <w:num w:numId="86">
    <w:abstractNumId w:val="30"/>
  </w:num>
  <w:num w:numId="87">
    <w:abstractNumId w:val="70"/>
  </w:num>
  <w:num w:numId="88">
    <w:abstractNumId w:val="142"/>
  </w:num>
  <w:num w:numId="89">
    <w:abstractNumId w:val="126"/>
  </w:num>
  <w:num w:numId="90">
    <w:abstractNumId w:val="106"/>
  </w:num>
  <w:num w:numId="91">
    <w:abstractNumId w:val="41"/>
  </w:num>
  <w:num w:numId="92">
    <w:abstractNumId w:val="91"/>
  </w:num>
  <w:num w:numId="93">
    <w:abstractNumId w:val="134"/>
  </w:num>
  <w:num w:numId="94">
    <w:abstractNumId w:val="78"/>
  </w:num>
  <w:num w:numId="95">
    <w:abstractNumId w:val="57"/>
  </w:num>
  <w:num w:numId="96">
    <w:abstractNumId w:val="72"/>
  </w:num>
  <w:num w:numId="97">
    <w:abstractNumId w:val="0"/>
  </w:num>
  <w:num w:numId="98">
    <w:abstractNumId w:val="80"/>
  </w:num>
  <w:num w:numId="99">
    <w:abstractNumId w:val="69"/>
  </w:num>
  <w:num w:numId="100">
    <w:abstractNumId w:val="86"/>
  </w:num>
  <w:num w:numId="101">
    <w:abstractNumId w:val="37"/>
  </w:num>
  <w:num w:numId="102">
    <w:abstractNumId w:val="4"/>
  </w:num>
  <w:num w:numId="103">
    <w:abstractNumId w:val="66"/>
  </w:num>
  <w:num w:numId="104">
    <w:abstractNumId w:val="73"/>
  </w:num>
  <w:num w:numId="105">
    <w:abstractNumId w:val="61"/>
  </w:num>
  <w:num w:numId="106">
    <w:abstractNumId w:val="82"/>
  </w:num>
  <w:num w:numId="107">
    <w:abstractNumId w:val="133"/>
  </w:num>
  <w:num w:numId="108">
    <w:abstractNumId w:val="118"/>
  </w:num>
  <w:num w:numId="109">
    <w:abstractNumId w:val="76"/>
  </w:num>
  <w:num w:numId="110">
    <w:abstractNumId w:val="132"/>
  </w:num>
  <w:num w:numId="111">
    <w:abstractNumId w:val="2"/>
  </w:num>
  <w:num w:numId="112">
    <w:abstractNumId w:val="24"/>
  </w:num>
  <w:num w:numId="113">
    <w:abstractNumId w:val="19"/>
  </w:num>
  <w:num w:numId="114">
    <w:abstractNumId w:val="6"/>
  </w:num>
  <w:num w:numId="115">
    <w:abstractNumId w:val="110"/>
  </w:num>
  <w:num w:numId="116">
    <w:abstractNumId w:val="87"/>
  </w:num>
  <w:num w:numId="117">
    <w:abstractNumId w:val="101"/>
  </w:num>
  <w:num w:numId="118">
    <w:abstractNumId w:val="67"/>
  </w:num>
  <w:num w:numId="119">
    <w:abstractNumId w:val="148"/>
  </w:num>
  <w:num w:numId="120">
    <w:abstractNumId w:val="28"/>
  </w:num>
  <w:num w:numId="121">
    <w:abstractNumId w:val="113"/>
  </w:num>
  <w:num w:numId="122">
    <w:abstractNumId w:val="3"/>
  </w:num>
  <w:num w:numId="123">
    <w:abstractNumId w:val="23"/>
  </w:num>
  <w:num w:numId="124">
    <w:abstractNumId w:val="146"/>
  </w:num>
  <w:num w:numId="125">
    <w:abstractNumId w:val="50"/>
  </w:num>
  <w:num w:numId="126">
    <w:abstractNumId w:val="10"/>
  </w:num>
  <w:num w:numId="127">
    <w:abstractNumId w:val="115"/>
  </w:num>
  <w:num w:numId="128">
    <w:abstractNumId w:val="38"/>
  </w:num>
  <w:num w:numId="129">
    <w:abstractNumId w:val="147"/>
  </w:num>
  <w:num w:numId="130">
    <w:abstractNumId w:val="119"/>
  </w:num>
  <w:num w:numId="131">
    <w:abstractNumId w:val="130"/>
  </w:num>
  <w:num w:numId="132">
    <w:abstractNumId w:val="55"/>
  </w:num>
  <w:num w:numId="133">
    <w:abstractNumId w:val="11"/>
  </w:num>
  <w:num w:numId="134">
    <w:abstractNumId w:val="26"/>
  </w:num>
  <w:num w:numId="135">
    <w:abstractNumId w:val="77"/>
  </w:num>
  <w:num w:numId="136">
    <w:abstractNumId w:val="43"/>
  </w:num>
  <w:num w:numId="137">
    <w:abstractNumId w:val="63"/>
  </w:num>
  <w:num w:numId="138">
    <w:abstractNumId w:val="60"/>
  </w:num>
  <w:num w:numId="139">
    <w:abstractNumId w:val="109"/>
  </w:num>
  <w:num w:numId="140">
    <w:abstractNumId w:val="107"/>
  </w:num>
  <w:num w:numId="141">
    <w:abstractNumId w:val="140"/>
  </w:num>
  <w:num w:numId="142">
    <w:abstractNumId w:val="47"/>
  </w:num>
  <w:num w:numId="143">
    <w:abstractNumId w:val="9"/>
  </w:num>
  <w:num w:numId="144">
    <w:abstractNumId w:val="53"/>
  </w:num>
  <w:num w:numId="145">
    <w:abstractNumId w:val="92"/>
  </w:num>
  <w:num w:numId="146">
    <w:abstractNumId w:val="14"/>
  </w:num>
  <w:num w:numId="147">
    <w:abstractNumId w:val="139"/>
  </w:num>
  <w:num w:numId="148">
    <w:abstractNumId w:val="33"/>
  </w:num>
  <w:num w:numId="149">
    <w:abstractNumId w:val="138"/>
  </w:num>
  <w:num w:numId="150">
    <w:abstractNumId w:val="83"/>
  </w:num>
  <w:num w:numId="151">
    <w:abstractNumId w:val="10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5"/>
  <w:drawingGridVerticalSpacing w:val="187"/>
  <w:displayHorizontalDrawingGridEvery w:val="2"/>
  <w:characterSpacingControl w:val="doNotCompress"/>
  <w:hdrShapeDefaults>
    <o:shapedefaults v:ext="edit" spidmax="149505">
      <o:colormenu v:ext="edit" fillcolor="none [3206]" strokecolor="none [3206]"/>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5285"/>
    <w:rsid w:val="00136736"/>
    <w:rsid w:val="00136DCD"/>
    <w:rsid w:val="00137C1A"/>
    <w:rsid w:val="0014070E"/>
    <w:rsid w:val="001434DB"/>
    <w:rsid w:val="00143AB7"/>
    <w:rsid w:val="00145B78"/>
    <w:rsid w:val="00146DD5"/>
    <w:rsid w:val="00151BD3"/>
    <w:rsid w:val="0015216E"/>
    <w:rsid w:val="001534A6"/>
    <w:rsid w:val="0015622F"/>
    <w:rsid w:val="001567CB"/>
    <w:rsid w:val="00161D14"/>
    <w:rsid w:val="001642DB"/>
    <w:rsid w:val="00164659"/>
    <w:rsid w:val="00165B40"/>
    <w:rsid w:val="0016735A"/>
    <w:rsid w:val="00170F01"/>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6ADE"/>
    <w:rsid w:val="00272325"/>
    <w:rsid w:val="002730C1"/>
    <w:rsid w:val="002730DC"/>
    <w:rsid w:val="00274D49"/>
    <w:rsid w:val="0027507D"/>
    <w:rsid w:val="0027749F"/>
    <w:rsid w:val="0028030E"/>
    <w:rsid w:val="00280DAA"/>
    <w:rsid w:val="00282B53"/>
    <w:rsid w:val="0028743D"/>
    <w:rsid w:val="00291396"/>
    <w:rsid w:val="00294874"/>
    <w:rsid w:val="00294DE1"/>
    <w:rsid w:val="00295B49"/>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50F6D"/>
    <w:rsid w:val="00352BFB"/>
    <w:rsid w:val="00353960"/>
    <w:rsid w:val="00357D0D"/>
    <w:rsid w:val="003623DB"/>
    <w:rsid w:val="00365309"/>
    <w:rsid w:val="003654C6"/>
    <w:rsid w:val="00365C26"/>
    <w:rsid w:val="00371350"/>
    <w:rsid w:val="0037369F"/>
    <w:rsid w:val="0037764B"/>
    <w:rsid w:val="003837BE"/>
    <w:rsid w:val="00383E46"/>
    <w:rsid w:val="003857DF"/>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271"/>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1BDA"/>
    <w:rsid w:val="004C6577"/>
    <w:rsid w:val="004C6AE4"/>
    <w:rsid w:val="004C6B5E"/>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4F7E81"/>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4E1A"/>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0B84"/>
    <w:rsid w:val="005C4078"/>
    <w:rsid w:val="005C5EDA"/>
    <w:rsid w:val="005C77C7"/>
    <w:rsid w:val="005C7B3D"/>
    <w:rsid w:val="005D0F93"/>
    <w:rsid w:val="005D1E8E"/>
    <w:rsid w:val="005D4517"/>
    <w:rsid w:val="005D4549"/>
    <w:rsid w:val="005D57E5"/>
    <w:rsid w:val="005E07EB"/>
    <w:rsid w:val="005E0E00"/>
    <w:rsid w:val="005E1AEA"/>
    <w:rsid w:val="005E389B"/>
    <w:rsid w:val="005E58EF"/>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6A26"/>
    <w:rsid w:val="00687D22"/>
    <w:rsid w:val="00691328"/>
    <w:rsid w:val="006954B9"/>
    <w:rsid w:val="0069706D"/>
    <w:rsid w:val="006970CA"/>
    <w:rsid w:val="006A23BA"/>
    <w:rsid w:val="006A3183"/>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3823"/>
    <w:rsid w:val="007239F5"/>
    <w:rsid w:val="007246E6"/>
    <w:rsid w:val="00730C77"/>
    <w:rsid w:val="0073160F"/>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2455"/>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4617"/>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26AC"/>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1969"/>
    <w:rsid w:val="00A32735"/>
    <w:rsid w:val="00A32D26"/>
    <w:rsid w:val="00A33582"/>
    <w:rsid w:val="00A426DA"/>
    <w:rsid w:val="00A433B2"/>
    <w:rsid w:val="00A523F9"/>
    <w:rsid w:val="00A52511"/>
    <w:rsid w:val="00A611F1"/>
    <w:rsid w:val="00A630A5"/>
    <w:rsid w:val="00A66990"/>
    <w:rsid w:val="00A71D5D"/>
    <w:rsid w:val="00A7391B"/>
    <w:rsid w:val="00A740E8"/>
    <w:rsid w:val="00A74ECF"/>
    <w:rsid w:val="00A76722"/>
    <w:rsid w:val="00A77E44"/>
    <w:rsid w:val="00A82322"/>
    <w:rsid w:val="00A9081B"/>
    <w:rsid w:val="00A9082A"/>
    <w:rsid w:val="00AA5E37"/>
    <w:rsid w:val="00AB3E49"/>
    <w:rsid w:val="00AB7943"/>
    <w:rsid w:val="00AC2B48"/>
    <w:rsid w:val="00AC3126"/>
    <w:rsid w:val="00AC4F6E"/>
    <w:rsid w:val="00AC535A"/>
    <w:rsid w:val="00AC5CB8"/>
    <w:rsid w:val="00AC631F"/>
    <w:rsid w:val="00AC6FAB"/>
    <w:rsid w:val="00AD1A07"/>
    <w:rsid w:val="00AD2DBF"/>
    <w:rsid w:val="00AD321C"/>
    <w:rsid w:val="00AD3790"/>
    <w:rsid w:val="00AD3813"/>
    <w:rsid w:val="00AD3EF5"/>
    <w:rsid w:val="00AD408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578"/>
    <w:rsid w:val="00B41F41"/>
    <w:rsid w:val="00B42A59"/>
    <w:rsid w:val="00B4579D"/>
    <w:rsid w:val="00B5074E"/>
    <w:rsid w:val="00B54242"/>
    <w:rsid w:val="00B54856"/>
    <w:rsid w:val="00B551F4"/>
    <w:rsid w:val="00B55D6A"/>
    <w:rsid w:val="00B56FF7"/>
    <w:rsid w:val="00B70B41"/>
    <w:rsid w:val="00B70B80"/>
    <w:rsid w:val="00B70BA8"/>
    <w:rsid w:val="00B70DC1"/>
    <w:rsid w:val="00B71797"/>
    <w:rsid w:val="00B717DD"/>
    <w:rsid w:val="00B742AF"/>
    <w:rsid w:val="00B76DED"/>
    <w:rsid w:val="00B773AB"/>
    <w:rsid w:val="00B8042F"/>
    <w:rsid w:val="00B819E8"/>
    <w:rsid w:val="00B82BE1"/>
    <w:rsid w:val="00B832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CC"/>
    <w:rsid w:val="00D816E3"/>
    <w:rsid w:val="00D83A4F"/>
    <w:rsid w:val="00D83CC6"/>
    <w:rsid w:val="00D87811"/>
    <w:rsid w:val="00D932DC"/>
    <w:rsid w:val="00D944BE"/>
    <w:rsid w:val="00D94AD4"/>
    <w:rsid w:val="00D950EC"/>
    <w:rsid w:val="00D95E45"/>
    <w:rsid w:val="00D96284"/>
    <w:rsid w:val="00D96B94"/>
    <w:rsid w:val="00D971F8"/>
    <w:rsid w:val="00DA1267"/>
    <w:rsid w:val="00DA1C12"/>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3ECE"/>
    <w:rsid w:val="00E148BC"/>
    <w:rsid w:val="00E14D75"/>
    <w:rsid w:val="00E1614E"/>
    <w:rsid w:val="00E17E22"/>
    <w:rsid w:val="00E21D29"/>
    <w:rsid w:val="00E2467E"/>
    <w:rsid w:val="00E259AE"/>
    <w:rsid w:val="00E2632D"/>
    <w:rsid w:val="00E34B6C"/>
    <w:rsid w:val="00E34FCB"/>
    <w:rsid w:val="00E364BE"/>
    <w:rsid w:val="00E445CD"/>
    <w:rsid w:val="00E4557E"/>
    <w:rsid w:val="00E50294"/>
    <w:rsid w:val="00E50415"/>
    <w:rsid w:val="00E50946"/>
    <w:rsid w:val="00E5377B"/>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03A3A"/>
    <w:rsid w:val="00F15489"/>
    <w:rsid w:val="00F176DC"/>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64B5"/>
    <w:rsid w:val="00F567FA"/>
    <w:rsid w:val="00F57032"/>
    <w:rsid w:val="00F57F0D"/>
    <w:rsid w:val="00F607D0"/>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B7C68"/>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9505">
      <o:colormenu v:ext="edit" fillcolor="none [3206]" strokecolor="none [3206]"/>
    </o:shapedefaults>
    <o:shapelayout v:ext="edit">
      <o:idmap v:ext="edit" data="1"/>
      <o:regrouptable v:ext="edit">
        <o:entry new="1" old="0"/>
      </o:regrouptable>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D7AE38A41CF94E9A066A6F6DA13222" ma:contentTypeVersion="13" ma:contentTypeDescription="Create a new document." ma:contentTypeScope="" ma:versionID="062405a3c217e7fe3adef81b29c5c668">
  <xsd:schema xmlns:xsd="http://www.w3.org/2001/XMLSchema" xmlns:xs="http://www.w3.org/2001/XMLSchema" xmlns:p="http://schemas.microsoft.com/office/2006/metadata/properties" xmlns:ns3="a35eeb0a-4c5d-4065-be5a-9feb33c176e3" xmlns:ns4="8ea97533-f7c2-4ab0-97e0-48f917702616" targetNamespace="http://schemas.microsoft.com/office/2006/metadata/properties" ma:root="true" ma:fieldsID="c1dbb672c233fe7c9ee4e0db354e0bcb" ns3:_="" ns4:_="">
    <xsd:import namespace="a35eeb0a-4c5d-4065-be5a-9feb33c176e3"/>
    <xsd:import namespace="8ea97533-f7c2-4ab0-97e0-48f91770261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eeb0a-4c5d-4065-be5a-9feb33c176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a97533-f7c2-4ab0-97e0-48f9177026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C7149-9485-434B-8B1C-9BD1421E46E1}">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8ea97533-f7c2-4ab0-97e0-48f917702616"/>
    <ds:schemaRef ds:uri="a35eeb0a-4c5d-4065-be5a-9feb33c176e3"/>
    <ds:schemaRef ds:uri="http://www.w3.org/XML/1998/namespace"/>
  </ds:schemaRefs>
</ds:datastoreItem>
</file>

<file path=customXml/itemProps2.xml><?xml version="1.0" encoding="utf-8"?>
<ds:datastoreItem xmlns:ds="http://schemas.openxmlformats.org/officeDocument/2006/customXml" ds:itemID="{DA335221-F9F7-4B75-964D-73D5D796E4EF}">
  <ds:schemaRefs>
    <ds:schemaRef ds:uri="http://schemas.microsoft.com/sharepoint/v3/contenttype/forms"/>
  </ds:schemaRefs>
</ds:datastoreItem>
</file>

<file path=customXml/itemProps3.xml><?xml version="1.0" encoding="utf-8"?>
<ds:datastoreItem xmlns:ds="http://schemas.openxmlformats.org/officeDocument/2006/customXml" ds:itemID="{C499AEE5-D771-4321-AD51-DFD6C5200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eeb0a-4c5d-4065-be5a-9feb33c176e3"/>
    <ds:schemaRef ds:uri="8ea97533-f7c2-4ab0-97e0-48f917702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317E38-73C0-4AE8-ADA5-07EC39D5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Choua Vue</cp:lastModifiedBy>
  <cp:revision>3</cp:revision>
  <cp:lastPrinted>2020-02-10T19:16:00Z</cp:lastPrinted>
  <dcterms:created xsi:type="dcterms:W3CDTF">2021-07-27T19:36:00Z</dcterms:created>
  <dcterms:modified xsi:type="dcterms:W3CDTF">2021-07-27T19:44:00Z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y fmtid="{D5CDD505-2E9C-101B-9397-08002B2CF9AE}" pid="4" name="ContentTypeId">
    <vt:lpwstr>0x01010048D7AE38A41CF94E9A066A6F6DA13222</vt:lpwstr>
  </property>
</Properties>
</file>